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2109"/>
        <w:gridCol w:w="3000"/>
      </w:tblGrid>
      <w:tr w:rsidR="007055C2" w:rsidRPr="007055C2" w:rsidTr="007055C2">
        <w:tc>
          <w:tcPr>
            <w:tcW w:w="0" w:type="auto"/>
            <w:shd w:val="clear" w:color="auto" w:fill="FFFFFF"/>
            <w:vAlign w:val="center"/>
            <w:hideMark/>
          </w:tcPr>
          <w:p w:rsidR="007055C2" w:rsidRPr="007055C2" w:rsidRDefault="007055C2" w:rsidP="007055C2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7055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 Aralık 2021 CUMARTESİ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5C2" w:rsidRPr="007055C2" w:rsidRDefault="007055C2" w:rsidP="007055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7055C2">
              <w:rPr>
                <w:rFonts w:ascii="inherit" w:eastAsia="Times New Roman" w:hAnsi="inherit" w:cs="Times New Roman"/>
                <w:b/>
                <w:bCs/>
                <w:color w:val="9B59B6"/>
                <w:sz w:val="18"/>
                <w:szCs w:val="18"/>
                <w:lang w:eastAsia="tr-TR"/>
              </w:rPr>
              <w:t>Resmî Gazete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055C2" w:rsidRPr="007055C2" w:rsidRDefault="007055C2" w:rsidP="007055C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055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Sayı : 31679</w:t>
            </w:r>
          </w:p>
        </w:tc>
      </w:tr>
      <w:tr w:rsidR="007055C2" w:rsidRPr="007055C2" w:rsidTr="007055C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055C2" w:rsidRPr="007055C2" w:rsidRDefault="007055C2" w:rsidP="007055C2">
            <w:pPr>
              <w:spacing w:after="150" w:line="240" w:lineRule="auto"/>
              <w:rPr>
                <w:rFonts w:ascii="inherit" w:eastAsia="Times New Roman" w:hAnsi="inherit" w:cs="Times New Roman"/>
                <w:b/>
                <w:bCs/>
                <w:color w:val="2980B9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980B9"/>
                <w:sz w:val="18"/>
                <w:szCs w:val="18"/>
                <w:lang w:eastAsia="tr-TR"/>
              </w:rPr>
              <w:t xml:space="preserve">               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b/>
                <w:bCs/>
                <w:color w:val="2980B9"/>
                <w:sz w:val="18"/>
                <w:szCs w:val="18"/>
                <w:lang w:eastAsia="tr-TR"/>
              </w:rPr>
              <w:t xml:space="preserve">                                                          </w:t>
            </w:r>
            <w:r w:rsidRPr="007055C2">
              <w:rPr>
                <w:rFonts w:ascii="inherit" w:eastAsia="Times New Roman" w:hAnsi="inherit" w:cs="Times New Roman"/>
                <w:b/>
                <w:bCs/>
                <w:color w:val="2980B9"/>
                <w:sz w:val="18"/>
                <w:szCs w:val="18"/>
                <w:lang w:eastAsia="tr-TR"/>
              </w:rPr>
              <w:t>YÖNETMELİK</w:t>
            </w:r>
          </w:p>
        </w:tc>
      </w:tr>
    </w:tbl>
    <w:p w:rsidR="007055C2" w:rsidRPr="007055C2" w:rsidRDefault="007055C2" w:rsidP="007055C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7055C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Sağlık Bakanlığından:</w:t>
      </w:r>
    </w:p>
    <w:p w:rsidR="007055C2" w:rsidRPr="007055C2" w:rsidRDefault="007055C2" w:rsidP="007055C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7055C2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ÖZEL HASTANELER YÖNETMELİĞİNDE DEĞİŞİKLİK</w:t>
      </w:r>
      <w:r w:rsidRPr="007055C2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br/>
        <w:t>YAPILMASINA DAİR YÖNETMELİK</w:t>
      </w:r>
    </w:p>
    <w:p w:rsidR="007055C2" w:rsidRPr="007055C2" w:rsidRDefault="007055C2" w:rsidP="007055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7055C2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7055C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27/3/2002 tarihli ve 24708 sayılı Resmî Gazete’de yayımlanan Özel Hastaneler Yönetmeliğinin ek 5 inci maddesinin birinci fıkrasının (b) bendinde yer alan “31/12/2021” ibaresi “31/12/2022” olarak değiştirilmiştir.</w:t>
      </w:r>
    </w:p>
    <w:p w:rsidR="007055C2" w:rsidRPr="007055C2" w:rsidRDefault="007055C2" w:rsidP="007055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7055C2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7055C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Yönetmelik yayımı tarihinde yürürlüğe girer.</w:t>
      </w:r>
    </w:p>
    <w:p w:rsidR="007055C2" w:rsidRPr="007055C2" w:rsidRDefault="007055C2" w:rsidP="007055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7055C2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7055C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Yönetmelik hükümlerini Sağlık Bakanı yürütür.</w:t>
      </w:r>
    </w:p>
    <w:p w:rsidR="00A66A56" w:rsidRDefault="00A66A56"/>
    <w:sectPr w:rsidR="00A6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B"/>
    <w:rsid w:val="007055C2"/>
    <w:rsid w:val="00A66A56"/>
    <w:rsid w:val="00A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96F5-9054-4CB6-B7DA-5605262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2021-12-06T09:04:00Z</dcterms:created>
  <dcterms:modified xsi:type="dcterms:W3CDTF">2021-12-06T09:04:00Z</dcterms:modified>
</cp:coreProperties>
</file>