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CC292B" w:rsidRPr="00CC292B" w:rsidTr="00CC292B">
        <w:trPr>
          <w:trHeight w:val="317"/>
        </w:trPr>
        <w:tc>
          <w:tcPr>
            <w:tcW w:w="2931" w:type="dxa"/>
            <w:tcBorders>
              <w:top w:val="nil"/>
              <w:left w:val="nil"/>
              <w:bottom w:val="single" w:sz="4" w:space="0" w:color="660066"/>
              <w:right w:val="nil"/>
            </w:tcBorders>
            <w:vAlign w:val="center"/>
            <w:hideMark/>
          </w:tcPr>
          <w:p w:rsidR="00CC292B" w:rsidRPr="00CC292B" w:rsidRDefault="00CC292B" w:rsidP="00CC292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CC292B">
              <w:rPr>
                <w:rFonts w:ascii="Arial" w:eastAsia="Times New Roman" w:hAnsi="Arial" w:cs="Arial"/>
                <w:sz w:val="16"/>
                <w:szCs w:val="16"/>
                <w:lang w:eastAsia="tr-TR"/>
              </w:rPr>
              <w:t xml:space="preserve">18 Mart </w:t>
            </w:r>
            <w:proofErr w:type="gramStart"/>
            <w:r w:rsidRPr="00CC292B">
              <w:rPr>
                <w:rFonts w:ascii="Arial" w:eastAsia="Times New Roman" w:hAnsi="Arial" w:cs="Arial"/>
                <w:sz w:val="16"/>
                <w:lang w:eastAsia="tr-TR"/>
              </w:rPr>
              <w:t>2014  SALI</w:t>
            </w:r>
            <w:proofErr w:type="gramEnd"/>
          </w:p>
        </w:tc>
        <w:tc>
          <w:tcPr>
            <w:tcW w:w="2931" w:type="dxa"/>
            <w:tcBorders>
              <w:top w:val="nil"/>
              <w:left w:val="nil"/>
              <w:bottom w:val="single" w:sz="4" w:space="0" w:color="660066"/>
              <w:right w:val="nil"/>
            </w:tcBorders>
            <w:vAlign w:val="center"/>
            <w:hideMark/>
          </w:tcPr>
          <w:p w:rsidR="00CC292B" w:rsidRPr="00CC292B" w:rsidRDefault="00CC292B" w:rsidP="00CC292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CC292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C292B" w:rsidRPr="00CC292B" w:rsidRDefault="00CC292B" w:rsidP="00CC292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C292B">
              <w:rPr>
                <w:rFonts w:ascii="Arial" w:eastAsia="Times New Roman" w:hAnsi="Arial" w:cs="Arial"/>
                <w:sz w:val="16"/>
                <w:szCs w:val="16"/>
                <w:lang w:eastAsia="tr-TR"/>
              </w:rPr>
              <w:t>Sayı : 28945</w:t>
            </w:r>
            <w:proofErr w:type="gramEnd"/>
          </w:p>
        </w:tc>
      </w:tr>
      <w:tr w:rsidR="00CC292B" w:rsidRPr="00CC292B" w:rsidTr="00CC292B">
        <w:trPr>
          <w:trHeight w:val="480"/>
        </w:trPr>
        <w:tc>
          <w:tcPr>
            <w:tcW w:w="8789" w:type="dxa"/>
            <w:gridSpan w:val="3"/>
            <w:vAlign w:val="center"/>
            <w:hideMark/>
          </w:tcPr>
          <w:p w:rsidR="00CC292B" w:rsidRPr="00CC292B" w:rsidRDefault="00CC292B" w:rsidP="00CC29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C292B">
              <w:rPr>
                <w:rFonts w:ascii="Arial" w:eastAsia="Times New Roman" w:hAnsi="Arial" w:cs="Arial"/>
                <w:b/>
                <w:color w:val="000080"/>
                <w:sz w:val="18"/>
                <w:szCs w:val="18"/>
                <w:lang w:eastAsia="tr-TR"/>
              </w:rPr>
              <w:t>TEBLİĞ</w:t>
            </w:r>
          </w:p>
        </w:tc>
      </w:tr>
      <w:tr w:rsidR="00CC292B" w:rsidRPr="00CC292B" w:rsidTr="00CC292B">
        <w:trPr>
          <w:trHeight w:val="480"/>
        </w:trPr>
        <w:tc>
          <w:tcPr>
            <w:tcW w:w="8789" w:type="dxa"/>
            <w:gridSpan w:val="3"/>
            <w:vAlign w:val="center"/>
            <w:hideMark/>
          </w:tcPr>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u w:val="single"/>
                <w:lang w:eastAsia="tr-TR"/>
              </w:rPr>
              <w:t>Sosyal Güvenlik Kurumu Başkanlığından:</w:t>
            </w:r>
          </w:p>
          <w:p w:rsidR="00CC292B" w:rsidRPr="00CC292B" w:rsidRDefault="00CC292B" w:rsidP="00CC292B">
            <w:pPr>
              <w:spacing w:before="40" w:after="100" w:afterAutospacing="1" w:line="240" w:lineRule="exact"/>
              <w:ind w:firstLine="709"/>
              <w:jc w:val="center"/>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sz w:val="18"/>
                <w:szCs w:val="18"/>
                <w:lang w:eastAsia="tr-TR"/>
              </w:rPr>
              <w:t>SOSYAL GÜVENLİK KURUMU SAĞLIK UYGULAMA TEBLİĞİNDE</w:t>
            </w:r>
          </w:p>
          <w:p w:rsidR="00CC292B" w:rsidRPr="00CC292B" w:rsidRDefault="00CC292B" w:rsidP="00CC292B">
            <w:pPr>
              <w:spacing w:before="100" w:beforeAutospacing="1" w:after="100" w:line="240" w:lineRule="exact"/>
              <w:ind w:firstLine="709"/>
              <w:jc w:val="center"/>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sz w:val="18"/>
                <w:szCs w:val="18"/>
                <w:lang w:eastAsia="tr-TR"/>
              </w:rPr>
              <w:t>DEĞİŞİKLİK YAPILMASINA DAİR TEBLİĞ</w:t>
            </w:r>
          </w:p>
          <w:p w:rsidR="00CC292B" w:rsidRPr="00CC292B" w:rsidRDefault="00CC292B" w:rsidP="00CC292B">
            <w:pPr>
              <w:tabs>
                <w:tab w:val="left" w:pos="720"/>
              </w:tabs>
              <w:spacing w:after="100" w:afterAutospacing="1" w:line="240" w:lineRule="exact"/>
              <w:ind w:firstLine="567"/>
              <w:jc w:val="both"/>
              <w:outlineLvl w:val="2"/>
              <w:rPr>
                <w:rFonts w:ascii="Times New Roman" w:eastAsia="Times New Roman" w:hAnsi="Times New Roman" w:cs="Times New Roman"/>
                <w:b/>
                <w:bCs/>
                <w:sz w:val="27"/>
                <w:szCs w:val="27"/>
                <w:lang w:eastAsia="tr-TR"/>
              </w:rPr>
            </w:pPr>
            <w:bookmarkStart w:id="0" w:name="_Toc251702638"/>
            <w:bookmarkStart w:id="1" w:name="_Ref252696358"/>
            <w:bookmarkStart w:id="2" w:name="_Toc252741264"/>
            <w:bookmarkStart w:id="3" w:name="_Toc252742719"/>
            <w:bookmarkStart w:id="4" w:name="_Toc351975169"/>
            <w:r w:rsidRPr="00CC292B">
              <w:rPr>
                <w:rFonts w:ascii="Times New Roman" w:eastAsia="Times New Roman" w:hAnsi="Times New Roman" w:cs="Times New Roman"/>
                <w:b/>
                <w:bCs/>
                <w:sz w:val="18"/>
                <w:szCs w:val="18"/>
                <w:lang w:eastAsia="tr-TR"/>
              </w:rPr>
              <w:t>MADDE 1</w:t>
            </w:r>
            <w:r w:rsidRPr="00CC292B">
              <w:rPr>
                <w:rFonts w:ascii="Cambria Math" w:eastAsia="Times New Roman" w:hAnsi="Cambria Math" w:cs="Cambria Math"/>
                <w:bCs/>
                <w:sz w:val="18"/>
                <w:szCs w:val="18"/>
                <w:lang w:eastAsia="tr-TR"/>
              </w:rPr>
              <w:t>‒</w:t>
            </w:r>
            <w:r w:rsidRPr="00CC292B">
              <w:rPr>
                <w:rFonts w:ascii="Times New Roman" w:eastAsia="Times New Roman" w:hAnsi="Times New Roman" w:cs="Times New Roman"/>
                <w:b/>
                <w:bCs/>
                <w:sz w:val="18"/>
                <w:szCs w:val="18"/>
                <w:lang w:eastAsia="tr-TR"/>
              </w:rPr>
              <w:t xml:space="preserve"> </w:t>
            </w:r>
            <w:proofErr w:type="gramStart"/>
            <w:r w:rsidRPr="00CC292B">
              <w:rPr>
                <w:rFonts w:ascii="Times New Roman" w:eastAsia="Times New Roman" w:hAnsi="Times New Roman" w:cs="Times New Roman"/>
                <w:sz w:val="18"/>
                <w:lang w:eastAsia="tr-TR"/>
              </w:rPr>
              <w:t>24/3/2013</w:t>
            </w:r>
            <w:proofErr w:type="gramEnd"/>
            <w:r w:rsidRPr="00CC292B">
              <w:rPr>
                <w:rFonts w:ascii="Times New Roman" w:eastAsia="Times New Roman" w:hAnsi="Times New Roman" w:cs="Times New Roman"/>
                <w:sz w:val="18"/>
                <w:szCs w:val="18"/>
                <w:lang w:eastAsia="tr-TR"/>
              </w:rPr>
              <w:t xml:space="preserve"> tarihli ve 28597 sayılı Resmî Gazete’de yayımlanan Sosyal Güvenlik Kurumu Sağlık Uygulama Tebliğinin “Provizyon işlemleri” başlıklı 1.7 numaralı maddesinin birinci fıkrasında yer alan “T.C. Kimlik Numarası” ibaresinden sonra gelmek üzere “veya Yurtdışı Provizyon Aktivasyon ve Sağlık Sistemi (YUPASS) numarası” ibaresi, ikinci fıkrasında yer alan “T.C. Kimlik Numarası” ibaresinden sonra gelmek üzere “veya YUPASS numarası” ibaresi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sz w:val="18"/>
                <w:szCs w:val="18"/>
                <w:lang w:eastAsia="tr-TR"/>
              </w:rPr>
              <w:t xml:space="preserve">MADDE 2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sz w:val="18"/>
                <w:szCs w:val="18"/>
                <w:lang w:eastAsia="tr-TR"/>
              </w:rPr>
              <w:t xml:space="preserve"> Aynı Tebliğin 1.7.1 numaralı maddesinde aşağıdaki düzenlemeler yapılmıştır.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a) Birinci fıkranın son cümlesinden sonra gelmek üzere “Ancak Almanya ile yapılan sosyal güvenlik sözleşmesi kapsamındaki kişiler için 1/4/2014 tarihinden itibaren MEDULA sistemi üzerinden </w:t>
            </w:r>
            <w:proofErr w:type="gramStart"/>
            <w:r w:rsidRPr="00CC292B">
              <w:rPr>
                <w:rFonts w:ascii="Times New Roman" w:eastAsia="Times New Roman" w:hAnsi="Times New Roman" w:cs="Times New Roman"/>
                <w:sz w:val="18"/>
                <w:lang w:eastAsia="tr-TR"/>
              </w:rPr>
              <w:t>provizyon</w:t>
            </w:r>
            <w:proofErr w:type="gramEnd"/>
            <w:r w:rsidRPr="00CC292B">
              <w:rPr>
                <w:rFonts w:ascii="Times New Roman" w:eastAsia="Times New Roman" w:hAnsi="Times New Roman" w:cs="Times New Roman"/>
                <w:sz w:val="18"/>
                <w:szCs w:val="18"/>
                <w:lang w:eastAsia="tr-TR"/>
              </w:rPr>
              <w:t xml:space="preserve"> alınacaktır.” cümlesi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b) Aşağıdaki fıkralar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“(2) Yabancı ülkelerle yapılan sosyal güvenlik sözleşmesi kapsamında yabancı ülke sigorta kurumlarınca talep edilen sözleşmelere göre belirlenmiş ”Tıbbi raporlar” </w:t>
            </w:r>
            <w:proofErr w:type="spellStart"/>
            <w:r w:rsidRPr="00CC292B">
              <w:rPr>
                <w:rFonts w:ascii="Times New Roman" w:eastAsia="Times New Roman" w:hAnsi="Times New Roman" w:cs="Times New Roman"/>
                <w:sz w:val="18"/>
                <w:lang w:eastAsia="tr-TR"/>
              </w:rPr>
              <w:t>manuel</w:t>
            </w:r>
            <w:proofErr w:type="spellEnd"/>
            <w:r w:rsidRPr="00CC292B">
              <w:rPr>
                <w:rFonts w:ascii="Times New Roman" w:eastAsia="Times New Roman" w:hAnsi="Times New Roman" w:cs="Times New Roman"/>
                <w:sz w:val="18"/>
                <w:szCs w:val="18"/>
                <w:lang w:eastAsia="tr-TR"/>
              </w:rPr>
              <w:t xml:space="preserve"> olarak düzenlenerek, onaylanacak ve raporu isteyen sosyal güvenlik il müdürlüğü/sosyal güvenlik merkezine gönderilecektir.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(3) Yabancı ülkelerle yapılan sosyal güvenlik sözleşmesi kapsamında iş kazası ve meslek hastalığı sigortaları ve tedavi edilmek üzere ülkemize gönderilme kapsamında sağlık yardımlarından yararlanacak sigortalılara YUPASS </w:t>
            </w:r>
            <w:proofErr w:type="gramStart"/>
            <w:r w:rsidRPr="00CC292B">
              <w:rPr>
                <w:rFonts w:ascii="Times New Roman" w:eastAsia="Times New Roman" w:hAnsi="Times New Roman" w:cs="Times New Roman"/>
                <w:sz w:val="18"/>
                <w:lang w:eastAsia="tr-TR"/>
              </w:rPr>
              <w:t>provizyon</w:t>
            </w:r>
            <w:proofErr w:type="gramEnd"/>
            <w:r w:rsidRPr="00CC292B">
              <w:rPr>
                <w:rFonts w:ascii="Times New Roman" w:eastAsia="Times New Roman" w:hAnsi="Times New Roman" w:cs="Times New Roman"/>
                <w:sz w:val="18"/>
                <w:szCs w:val="18"/>
                <w:lang w:eastAsia="tr-TR"/>
              </w:rPr>
              <w:t xml:space="preserve"> sisteminde “açıklamalar” bölümünde belirtilen hastalıklar dışındaki tedavi masrafları Kurumca karşılanmayacaktır.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(4) Yabancı ülkelerle yapılan sosyal güvenlik sözleşmesi kapsamında geçici olarak Türkiye’de bulundukları sürede Kurum Sağlık yardımlarından yararlandırılan kişilere acil haller dışında sağlanacak </w:t>
            </w:r>
            <w:proofErr w:type="spellStart"/>
            <w:r w:rsidRPr="00CC292B">
              <w:rPr>
                <w:rFonts w:ascii="Times New Roman" w:eastAsia="Times New Roman" w:hAnsi="Times New Roman" w:cs="Times New Roman"/>
                <w:sz w:val="18"/>
                <w:lang w:eastAsia="tr-TR"/>
              </w:rPr>
              <w:t>ortez</w:t>
            </w:r>
            <w:proofErr w:type="spellEnd"/>
            <w:r w:rsidRPr="00CC292B">
              <w:rPr>
                <w:rFonts w:ascii="Times New Roman" w:eastAsia="Times New Roman" w:hAnsi="Times New Roman" w:cs="Times New Roman"/>
                <w:sz w:val="18"/>
                <w:szCs w:val="18"/>
                <w:lang w:eastAsia="tr-TR"/>
              </w:rPr>
              <w:t xml:space="preserve">, </w:t>
            </w:r>
            <w:proofErr w:type="gramStart"/>
            <w:r w:rsidRPr="00CC292B">
              <w:rPr>
                <w:rFonts w:ascii="Times New Roman" w:eastAsia="Times New Roman" w:hAnsi="Times New Roman" w:cs="Times New Roman"/>
                <w:sz w:val="18"/>
                <w:lang w:eastAsia="tr-TR"/>
              </w:rPr>
              <w:t>protez</w:t>
            </w:r>
            <w:proofErr w:type="gramEnd"/>
            <w:r w:rsidRPr="00CC292B">
              <w:rPr>
                <w:rFonts w:ascii="Times New Roman" w:eastAsia="Times New Roman" w:hAnsi="Times New Roman" w:cs="Times New Roman"/>
                <w:sz w:val="18"/>
                <w:szCs w:val="18"/>
                <w:lang w:eastAsia="tr-TR"/>
              </w:rPr>
              <w:t>, tıbbi araç ve gereç ile kişi kullanımına mahsus tıbbi cihaz için YUPASS provizyon sisteminde “açıklamalar” bölümünde belirtilen uyarı doğrultusunda önceden Kurumun ilgili biriminden onay alınacaktır.”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sz w:val="18"/>
                <w:szCs w:val="18"/>
                <w:lang w:eastAsia="tr-TR"/>
              </w:rPr>
              <w:t xml:space="preserve">MADDE 3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sz w:val="18"/>
                <w:szCs w:val="18"/>
                <w:lang w:eastAsia="tr-TR"/>
              </w:rPr>
              <w:t xml:space="preserve"> Aynı Tebliğin 1.8.1 numaralı maddesinin ikinci fıkrasının (b) bendi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“b)Diğer kişiler için eczanelerce kişilerden, Kurumumuzla Kuzey Kıbrıs Türk Cumhuriyeti’nde eczanelerle sözleşme yapılıncaya kadar Kurumumuzla protokol/sözleşmeli sağlık hizmeti sunucularınca kişilerden,”</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4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 1.9.1 numaralı maddesinin birinci fıkrası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“(1) İlave ücret alınması uygulamasında;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a) Kurumla sözleşmeli; vakıf üniversiteleri ile özel sağlık kurum ve kuruluşlarınca; Kurumca belirlenen oranı geçmemek kaydıyla kişilerden ilave ücret alınabilir.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CC292B">
              <w:rPr>
                <w:rFonts w:ascii="Times New Roman" w:eastAsia="Times New Roman" w:hAnsi="Times New Roman" w:cs="Times New Roman"/>
                <w:bCs/>
                <w:sz w:val="18"/>
                <w:lang w:eastAsia="tr-TR"/>
              </w:rPr>
              <w:t xml:space="preserve">b) 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roofErr w:type="gramEnd"/>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c) (a) ve (b) bentlerinde belirtilen sağlık hizmeti sunucularınca SUT ve eklerinde yer alan sağlık hizmetleri </w:t>
            </w:r>
            <w:r w:rsidRPr="00CC292B">
              <w:rPr>
                <w:rFonts w:ascii="Times New Roman" w:eastAsia="Times New Roman" w:hAnsi="Times New Roman" w:cs="Times New Roman"/>
                <w:bCs/>
                <w:sz w:val="18"/>
                <w:szCs w:val="18"/>
                <w:lang w:eastAsia="tr-TR"/>
              </w:rPr>
              <w:lastRenderedPageBreak/>
              <w:t xml:space="preserve">işlem bedellerinin tamamı üzerinden Kuruma fatura edilebilen tutarlar esas alınarak kişilerden ilave ücret alınabilir. Ancak SUT eki EK-2/B, EK-2/C, EK-2/Ç listelerinde yer alan işlemlerin bedellerine ilave olarak Kuruma ayrıca faturalandırılabilen tıbbi malzeme ve ilaçlar ile SUT eki EK-2/A Listesindeki tutarlara </w:t>
            </w:r>
            <w:proofErr w:type="gramStart"/>
            <w:r w:rsidRPr="00CC292B">
              <w:rPr>
                <w:rFonts w:ascii="Times New Roman" w:eastAsia="Times New Roman" w:hAnsi="Times New Roman" w:cs="Times New Roman"/>
                <w:bCs/>
                <w:sz w:val="18"/>
                <w:lang w:eastAsia="tr-TR"/>
              </w:rPr>
              <w:t>dahil</w:t>
            </w:r>
            <w:proofErr w:type="gramEnd"/>
            <w:r w:rsidRPr="00CC292B">
              <w:rPr>
                <w:rFonts w:ascii="Times New Roman" w:eastAsia="Times New Roman" w:hAnsi="Times New Roman" w:cs="Times New Roman"/>
                <w:bCs/>
                <w:sz w:val="18"/>
                <w:szCs w:val="18"/>
                <w:lang w:eastAsia="tr-TR"/>
              </w:rPr>
              <w:t xml:space="preserve"> olan işlemler için ayrıca ilave ücret alınamaz.”</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5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bookmarkStart w:id="5" w:name="_Toc351975183"/>
            <w:r w:rsidRPr="00CC292B">
              <w:rPr>
                <w:rFonts w:ascii="Times New Roman" w:eastAsia="Times New Roman" w:hAnsi="Times New Roman" w:cs="Times New Roman"/>
                <w:bCs/>
                <w:sz w:val="18"/>
                <w:szCs w:val="18"/>
                <w:lang w:eastAsia="tr-TR"/>
              </w:rPr>
              <w:t>Aynı Tebliğin</w:t>
            </w:r>
            <w:r w:rsidRPr="00CC292B">
              <w:rPr>
                <w:rFonts w:ascii="Times New Roman" w:eastAsia="Times New Roman" w:hAnsi="Times New Roman" w:cs="Times New Roman"/>
                <w:b/>
                <w:bCs/>
                <w:sz w:val="18"/>
                <w:szCs w:val="18"/>
                <w:lang w:eastAsia="tr-TR"/>
              </w:rPr>
              <w:t xml:space="preserve"> </w:t>
            </w:r>
            <w:proofErr w:type="gramStart"/>
            <w:r w:rsidRPr="00CC292B">
              <w:rPr>
                <w:rFonts w:ascii="Times New Roman" w:eastAsia="Times New Roman" w:hAnsi="Times New Roman" w:cs="Times New Roman"/>
                <w:bCs/>
                <w:sz w:val="18"/>
                <w:lang w:eastAsia="tr-TR"/>
              </w:rPr>
              <w:t>2.2</w:t>
            </w:r>
            <w:proofErr w:type="gramEnd"/>
            <w:r w:rsidRPr="00CC292B">
              <w:rPr>
                <w:rFonts w:ascii="Times New Roman" w:eastAsia="Times New Roman" w:hAnsi="Times New Roman" w:cs="Times New Roman"/>
                <w:bCs/>
                <w:sz w:val="18"/>
                <w:szCs w:val="18"/>
                <w:lang w:eastAsia="tr-TR"/>
              </w:rPr>
              <w:t xml:space="preserve"> numaralı maddesine aşağıdaki fıkra eklenmiştir.</w:t>
            </w:r>
            <w:bookmarkEnd w:id="5"/>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“(20) Kurumca finansmanı sağlanan sağlık hizmetlerinde geri ödeme kural ve/veya </w:t>
            </w:r>
            <w:proofErr w:type="gramStart"/>
            <w:r w:rsidRPr="00CC292B">
              <w:rPr>
                <w:rFonts w:ascii="Times New Roman" w:eastAsia="Times New Roman" w:hAnsi="Times New Roman" w:cs="Times New Roman"/>
                <w:bCs/>
                <w:sz w:val="18"/>
                <w:lang w:eastAsia="tr-TR"/>
              </w:rPr>
              <w:t>kriterleri</w:t>
            </w:r>
            <w:proofErr w:type="gramEnd"/>
            <w:r w:rsidRPr="00CC292B">
              <w:rPr>
                <w:rFonts w:ascii="Times New Roman" w:eastAsia="Times New Roman" w:hAnsi="Times New Roman" w:cs="Times New Roman"/>
                <w:bCs/>
                <w:sz w:val="18"/>
                <w:szCs w:val="18"/>
                <w:lang w:eastAsia="tr-TR"/>
              </w:rPr>
              <w:t xml:space="preserve"> belirlenmemiş sağlık hizmetleri için güncel bilimsel klinik uygunluğun bulunması gerekir.”</w:t>
            </w:r>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6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2.2.2.B. numaralı maddesine aşağıdaki fıkra eklenmiştir.</w:t>
            </w:r>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“(6) Tanıya dayalı işlem kapsamına </w:t>
            </w:r>
            <w:proofErr w:type="gramStart"/>
            <w:r w:rsidRPr="00CC292B">
              <w:rPr>
                <w:rFonts w:ascii="Times New Roman" w:eastAsia="Times New Roman" w:hAnsi="Times New Roman" w:cs="Times New Roman"/>
                <w:bCs/>
                <w:sz w:val="18"/>
                <w:lang w:eastAsia="tr-TR"/>
              </w:rPr>
              <w:t>dahil</w:t>
            </w:r>
            <w:proofErr w:type="gramEnd"/>
            <w:r w:rsidRPr="00CC292B">
              <w:rPr>
                <w:rFonts w:ascii="Times New Roman" w:eastAsia="Times New Roman" w:hAnsi="Times New Roman" w:cs="Times New Roman"/>
                <w:bCs/>
                <w:sz w:val="18"/>
                <w:szCs w:val="18"/>
                <w:lang w:eastAsia="tr-TR"/>
              </w:rPr>
              <w:t xml:space="preserve"> olup Kuruma ayrıca faturalandırılmayan tıbbi malzemeler de MEDULA sistemine kaydedilir.”</w:t>
            </w:r>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7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2.4.2.B-2 numaralı maddesinin dördüncü fıkrası aşağıdaki şekilde değiştirilmiştir.</w:t>
            </w:r>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“(4) </w:t>
            </w:r>
            <w:bookmarkStart w:id="6" w:name="OLE_LINK1"/>
            <w:proofErr w:type="spellStart"/>
            <w:r w:rsidRPr="00CC292B">
              <w:rPr>
                <w:rFonts w:ascii="Times New Roman" w:eastAsia="Times New Roman" w:hAnsi="Times New Roman" w:cs="Times New Roman"/>
                <w:sz w:val="18"/>
                <w:lang w:eastAsia="tr-TR"/>
              </w:rPr>
              <w:t>Mezenkimal</w:t>
            </w:r>
            <w:proofErr w:type="spellEnd"/>
            <w:r w:rsidRPr="00CC292B">
              <w:rPr>
                <w:rFonts w:ascii="Times New Roman" w:eastAsia="Times New Roman" w:hAnsi="Times New Roman" w:cs="Times New Roman"/>
                <w:sz w:val="18"/>
                <w:szCs w:val="18"/>
                <w:lang w:eastAsia="tr-TR"/>
              </w:rPr>
              <w:t xml:space="preserve"> kök hücre nakli tedavisi kemik iliği nakil bedellerine dâhil olmayıp ayrıca faturalandırılabilir. Ancak </w:t>
            </w:r>
            <w:proofErr w:type="spellStart"/>
            <w:r w:rsidRPr="00CC292B">
              <w:rPr>
                <w:rFonts w:ascii="Times New Roman" w:eastAsia="Times New Roman" w:hAnsi="Times New Roman" w:cs="Times New Roman"/>
                <w:sz w:val="18"/>
                <w:lang w:eastAsia="tr-TR"/>
              </w:rPr>
              <w:t>mezenkimal</w:t>
            </w:r>
            <w:proofErr w:type="spellEnd"/>
            <w:r w:rsidRPr="00CC292B">
              <w:rPr>
                <w:rFonts w:ascii="Times New Roman" w:eastAsia="Times New Roman" w:hAnsi="Times New Roman" w:cs="Times New Roman"/>
                <w:sz w:val="18"/>
                <w:szCs w:val="18"/>
                <w:lang w:eastAsia="tr-TR"/>
              </w:rPr>
              <w:t xml:space="preserve"> kök hücre nakli, </w:t>
            </w:r>
            <w:proofErr w:type="spellStart"/>
            <w:r w:rsidRPr="00CC292B">
              <w:rPr>
                <w:rFonts w:ascii="Times New Roman" w:eastAsia="Times New Roman" w:hAnsi="Times New Roman" w:cs="Times New Roman"/>
                <w:sz w:val="18"/>
                <w:lang w:eastAsia="tr-TR"/>
              </w:rPr>
              <w:t>allojenik</w:t>
            </w:r>
            <w:proofErr w:type="spellEnd"/>
            <w:r w:rsidRPr="00CC292B">
              <w:rPr>
                <w:rFonts w:ascii="Times New Roman" w:eastAsia="Times New Roman" w:hAnsi="Times New Roman" w:cs="Times New Roman"/>
                <w:sz w:val="18"/>
                <w:szCs w:val="18"/>
                <w:lang w:eastAsia="tr-TR"/>
              </w:rPr>
              <w:t xml:space="preserve"> kemik iliği nakli sonrası 90 gün içerisinde uygulandığı takdirde kemik iliği nakli bedeline </w:t>
            </w:r>
            <w:proofErr w:type="gramStart"/>
            <w:r w:rsidRPr="00CC292B">
              <w:rPr>
                <w:rFonts w:ascii="Times New Roman" w:eastAsia="Times New Roman" w:hAnsi="Times New Roman" w:cs="Times New Roman"/>
                <w:sz w:val="18"/>
                <w:lang w:eastAsia="tr-TR"/>
              </w:rPr>
              <w:t>dahil</w:t>
            </w:r>
            <w:proofErr w:type="gramEnd"/>
            <w:r w:rsidRPr="00CC292B">
              <w:rPr>
                <w:rFonts w:ascii="Times New Roman" w:eastAsia="Times New Roman" w:hAnsi="Times New Roman" w:cs="Times New Roman"/>
                <w:sz w:val="18"/>
                <w:szCs w:val="18"/>
                <w:lang w:eastAsia="tr-TR"/>
              </w:rPr>
              <w:t xml:space="preserve"> olup, ayrıca faturalandırılmayacaktır.”  </w:t>
            </w:r>
            <w:bookmarkEnd w:id="6"/>
          </w:p>
          <w:p w:rsidR="00CC292B" w:rsidRPr="00CC292B" w:rsidRDefault="00CC292B" w:rsidP="00CC292B">
            <w:pPr>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8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2.4.4.F-3 numaralı maddesinin birinci fıkrasına aşağıdaki bent eklenmiştir.</w:t>
            </w:r>
          </w:p>
          <w:p w:rsidR="00CC292B" w:rsidRPr="00CC292B" w:rsidRDefault="00CC292B" w:rsidP="00CC292B">
            <w:pPr>
              <w:spacing w:after="0"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“d) </w:t>
            </w:r>
            <w:r w:rsidRPr="00CC292B">
              <w:rPr>
                <w:rFonts w:ascii="Times New Roman" w:eastAsia="Times New Roman" w:hAnsi="Times New Roman" w:cs="Times New Roman"/>
                <w:sz w:val="18"/>
                <w:szCs w:val="18"/>
                <w:lang w:eastAsia="tr-TR"/>
              </w:rPr>
              <w:t xml:space="preserve">Fiziksel tıp ve </w:t>
            </w:r>
            <w:proofErr w:type="gramStart"/>
            <w:r w:rsidRPr="00CC292B">
              <w:rPr>
                <w:rFonts w:ascii="Times New Roman" w:eastAsia="Times New Roman" w:hAnsi="Times New Roman" w:cs="Times New Roman"/>
                <w:sz w:val="18"/>
                <w:lang w:eastAsia="tr-TR"/>
              </w:rPr>
              <w:t>rehabilitasyon</w:t>
            </w:r>
            <w:proofErr w:type="gramEnd"/>
            <w:r w:rsidRPr="00CC292B">
              <w:rPr>
                <w:rFonts w:ascii="Times New Roman" w:eastAsia="Times New Roman" w:hAnsi="Times New Roman" w:cs="Times New Roman"/>
                <w:sz w:val="18"/>
                <w:szCs w:val="18"/>
                <w:lang w:eastAsia="tr-TR"/>
              </w:rPr>
              <w:t xml:space="preserve"> branşında </w:t>
            </w:r>
            <w:r w:rsidRPr="00CC292B">
              <w:rPr>
                <w:rFonts w:ascii="Times New Roman" w:eastAsia="Times New Roman" w:hAnsi="Times New Roman" w:cs="Times New Roman"/>
                <w:bCs/>
                <w:sz w:val="18"/>
                <w:szCs w:val="18"/>
                <w:lang w:eastAsia="tr-TR"/>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CC292B" w:rsidRPr="00CC292B" w:rsidRDefault="00CC292B" w:rsidP="00CC292B">
            <w:pPr>
              <w:tabs>
                <w:tab w:val="left" w:pos="720"/>
              </w:tabs>
              <w:spacing w:after="100" w:afterAutospacing="1" w:line="240" w:lineRule="exact"/>
              <w:ind w:firstLine="567"/>
              <w:jc w:val="both"/>
              <w:outlineLvl w:val="2"/>
              <w:rPr>
                <w:rFonts w:ascii="Times New Roman" w:eastAsia="Times New Roman" w:hAnsi="Times New Roman" w:cs="Times New Roman"/>
                <w:b/>
                <w:bCs/>
                <w:sz w:val="27"/>
                <w:szCs w:val="27"/>
                <w:lang w:eastAsia="tr-TR"/>
              </w:rPr>
            </w:pPr>
            <w:r w:rsidRPr="00CC292B">
              <w:rPr>
                <w:rFonts w:ascii="Times New Roman" w:eastAsia="Times New Roman" w:hAnsi="Times New Roman" w:cs="Times New Roman"/>
                <w:b/>
                <w:bCs/>
                <w:sz w:val="18"/>
                <w:szCs w:val="18"/>
                <w:lang w:eastAsia="tr-TR"/>
              </w:rPr>
              <w:t xml:space="preserve">MADDE 9 </w:t>
            </w:r>
            <w:r w:rsidRPr="00CC292B">
              <w:rPr>
                <w:rFonts w:ascii="Cambria Math" w:eastAsia="Times New Roman" w:hAnsi="Cambria Math" w:cs="Cambria Math"/>
                <w:bCs/>
                <w:sz w:val="18"/>
                <w:szCs w:val="18"/>
                <w:lang w:eastAsia="tr-TR"/>
              </w:rPr>
              <w:t>‒</w:t>
            </w:r>
            <w:r w:rsidRPr="00CC292B">
              <w:rPr>
                <w:rFonts w:ascii="Times New Roman" w:eastAsia="Times New Roman" w:hAnsi="Times New Roman" w:cs="Times New Roman"/>
                <w:sz w:val="18"/>
                <w:szCs w:val="18"/>
                <w:lang w:eastAsia="tr-TR"/>
              </w:rPr>
              <w:t xml:space="preserve"> Aynı Tebliğin</w:t>
            </w:r>
            <w:r w:rsidRPr="00CC292B">
              <w:rPr>
                <w:rFonts w:ascii="Times New Roman" w:eastAsia="Times New Roman" w:hAnsi="Times New Roman" w:cs="Times New Roman"/>
                <w:b/>
                <w:bCs/>
                <w:sz w:val="18"/>
                <w:szCs w:val="18"/>
                <w:lang w:eastAsia="tr-TR"/>
              </w:rPr>
              <w:t xml:space="preserve"> </w:t>
            </w:r>
            <w:bookmarkEnd w:id="0"/>
            <w:bookmarkEnd w:id="1"/>
            <w:bookmarkEnd w:id="2"/>
            <w:bookmarkEnd w:id="3"/>
            <w:bookmarkEnd w:id="4"/>
            <w:r w:rsidRPr="00CC292B">
              <w:rPr>
                <w:rFonts w:ascii="Times New Roman" w:eastAsia="Times New Roman" w:hAnsi="Times New Roman" w:cs="Times New Roman"/>
                <w:sz w:val="18"/>
                <w:szCs w:val="18"/>
                <w:lang w:eastAsia="tr-TR"/>
              </w:rPr>
              <w:t>“Ayakta tedavilerde kullanılan tıbbi malzemeler” başlıklı 3.1.2 numaralı maddesinin beşinci fıkrasının (b) bendinde yer alan “torbaları” ibaresi “malzemeleri” şeklinde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MADDE 10</w:t>
            </w:r>
            <w:r w:rsidRPr="00CC292B">
              <w:rPr>
                <w:rFonts w:ascii="Times New Roman" w:eastAsia="Times New Roman" w:hAnsi="Times New Roman" w:cs="Times New Roman"/>
                <w:bCs/>
                <w:sz w:val="18"/>
                <w:szCs w:val="18"/>
                <w:lang w:eastAsia="tr-TR"/>
              </w:rPr>
              <w:t xml:space="preserve">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“Yatarak tedavilerde kullanılan tıbbi malzemeler” başlıklı 3.1.3 numaralı maddesinin dördüncü fıkrası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“(4) İlgili </w:t>
            </w:r>
            <w:proofErr w:type="gramStart"/>
            <w:r w:rsidRPr="00CC292B">
              <w:rPr>
                <w:rFonts w:ascii="Times New Roman" w:eastAsia="Times New Roman" w:hAnsi="Times New Roman" w:cs="Times New Roman"/>
                <w:bCs/>
                <w:sz w:val="18"/>
                <w:lang w:eastAsia="tr-TR"/>
              </w:rPr>
              <w:t>branş</w:t>
            </w:r>
            <w:proofErr w:type="gramEnd"/>
            <w:r w:rsidRPr="00CC292B">
              <w:rPr>
                <w:rFonts w:ascii="Times New Roman" w:eastAsia="Times New Roman" w:hAnsi="Times New Roman" w:cs="Times New Roman"/>
                <w:bCs/>
                <w:sz w:val="18"/>
                <w:szCs w:val="18"/>
                <w:lang w:eastAsia="tr-TR"/>
              </w:rPr>
              <w:t xml:space="preserve"> listesinde yer almayan, ancak SUT eki diğer branş listelerinde bulunan ve ilgili branş tarafından da kullanılabilir nitelikte olan malzemelerin, SUT eki diğer branş listesindeki SUT kodu ve geri ödeme kurallarına uygun olarak, ilgili branş tarafından faturalandırılması halinde bedelleri Kurumca karşılanır. SUT eki EK-3/M Listesinde yer alan tıbbi malzemelerin </w:t>
            </w:r>
            <w:proofErr w:type="spellStart"/>
            <w:r w:rsidRPr="00CC292B">
              <w:rPr>
                <w:rFonts w:ascii="Times New Roman" w:eastAsia="Times New Roman" w:hAnsi="Times New Roman" w:cs="Times New Roman"/>
                <w:bCs/>
                <w:sz w:val="18"/>
                <w:lang w:eastAsia="tr-TR"/>
              </w:rPr>
              <w:t>endovasküler</w:t>
            </w:r>
            <w:proofErr w:type="spellEnd"/>
            <w:r w:rsidRPr="00CC292B">
              <w:rPr>
                <w:rFonts w:ascii="Times New Roman" w:eastAsia="Times New Roman" w:hAnsi="Times New Roman" w:cs="Times New Roman"/>
                <w:bCs/>
                <w:sz w:val="18"/>
                <w:szCs w:val="18"/>
                <w:lang w:eastAsia="tr-TR"/>
              </w:rPr>
              <w:t>/</w:t>
            </w:r>
            <w:proofErr w:type="spellStart"/>
            <w:r w:rsidRPr="00CC292B">
              <w:rPr>
                <w:rFonts w:ascii="Times New Roman" w:eastAsia="Times New Roman" w:hAnsi="Times New Roman" w:cs="Times New Roman"/>
                <w:bCs/>
                <w:sz w:val="18"/>
                <w:lang w:eastAsia="tr-TR"/>
              </w:rPr>
              <w:t>nonvasküler</w:t>
            </w:r>
            <w:proofErr w:type="spellEnd"/>
            <w:r w:rsidRPr="00CC292B">
              <w:rPr>
                <w:rFonts w:ascii="Times New Roman" w:eastAsia="Times New Roman" w:hAnsi="Times New Roman" w:cs="Times New Roman"/>
                <w:bCs/>
                <w:sz w:val="18"/>
                <w:szCs w:val="18"/>
                <w:lang w:eastAsia="tr-TR"/>
              </w:rPr>
              <w:t xml:space="preserve"> girişimsel işlem yapan </w:t>
            </w:r>
            <w:proofErr w:type="gramStart"/>
            <w:r w:rsidRPr="00CC292B">
              <w:rPr>
                <w:rFonts w:ascii="Times New Roman" w:eastAsia="Times New Roman" w:hAnsi="Times New Roman" w:cs="Times New Roman"/>
                <w:bCs/>
                <w:sz w:val="18"/>
                <w:lang w:eastAsia="tr-TR"/>
              </w:rPr>
              <w:t>branşlarca</w:t>
            </w:r>
            <w:proofErr w:type="gramEnd"/>
            <w:r w:rsidRPr="00CC292B">
              <w:rPr>
                <w:rFonts w:ascii="Times New Roman" w:eastAsia="Times New Roman" w:hAnsi="Times New Roman" w:cs="Times New Roman"/>
                <w:bCs/>
                <w:sz w:val="18"/>
                <w:szCs w:val="18"/>
                <w:lang w:eastAsia="tr-TR"/>
              </w:rPr>
              <w:t xml:space="preserve"> da kullanılması halinde bedeli Kurumca karşılanır.”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11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“Yatarak tedavilerde tıbbi malzeme bedellerinin ödenmesi” başlıklı 3.2.1 numaralı maddesinin altında yer alan “3.2.1.A- Kamu İhale Kanununa tabi olan resmi sağlık kurum ve kuruluşlarında ” maddesinin ikinci fıkrası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“(2) SUT eki listelerde tanımlanmayan </w:t>
            </w:r>
            <w:proofErr w:type="gramStart"/>
            <w:r w:rsidRPr="00CC292B">
              <w:rPr>
                <w:rFonts w:ascii="Times New Roman" w:eastAsia="Times New Roman" w:hAnsi="Times New Roman" w:cs="Times New Roman"/>
                <w:bCs/>
                <w:sz w:val="18"/>
                <w:lang w:eastAsia="tr-TR"/>
              </w:rPr>
              <w:t>branş</w:t>
            </w:r>
            <w:proofErr w:type="gramEnd"/>
            <w:r w:rsidRPr="00CC292B">
              <w:rPr>
                <w:rFonts w:ascii="Times New Roman" w:eastAsia="Times New Roman" w:hAnsi="Times New Roman" w:cs="Times New Roman"/>
                <w:bCs/>
                <w:sz w:val="18"/>
                <w:szCs w:val="18"/>
                <w:lang w:eastAsia="tr-TR"/>
              </w:rPr>
              <w:t>/branşlara ait tıbbi malzemeler veya SUT eki listelerde kodu olup da fiyatı olmayan tıbbi malzemeler, alış fiyatı üzerine; % 15 işletme gideri, hazine kesintisi, Sosyal Hizmetler ve Çocuk Esirgeme Kurumu kesintisi ve KDV tutarı kadar bedel ilave edilerek fatura edilir ve bedelleri Kurumca karşılanır.”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12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“Yatarak tedavilerde tıbbi malzeme bedellerinin ödenmesi” başlıklı 3.2.1 numaralı maddesinin altında yer alan “3.2.1.B- Kamu İhale Kanununa tabi olmayan resmi sağlık kurum ve kuruluşları ile özel sağlık kurum ve kuruluşlarında” maddesinin ikinci fıkrası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“(2) SUT ve eki listelerde tanımlanmayan </w:t>
            </w:r>
            <w:proofErr w:type="gramStart"/>
            <w:r w:rsidRPr="00CC292B">
              <w:rPr>
                <w:rFonts w:ascii="Times New Roman" w:eastAsia="Times New Roman" w:hAnsi="Times New Roman" w:cs="Times New Roman"/>
                <w:bCs/>
                <w:sz w:val="18"/>
                <w:lang w:eastAsia="tr-TR"/>
              </w:rPr>
              <w:t>branş</w:t>
            </w:r>
            <w:proofErr w:type="gramEnd"/>
            <w:r w:rsidRPr="00CC292B">
              <w:rPr>
                <w:rFonts w:ascii="Times New Roman" w:eastAsia="Times New Roman" w:hAnsi="Times New Roman" w:cs="Times New Roman"/>
                <w:bCs/>
                <w:sz w:val="18"/>
                <w:szCs w:val="18"/>
                <w:lang w:eastAsia="tr-TR"/>
              </w:rPr>
              <w:t>/branşlara ait tıbbi malzemelerin veya SUT ve eki listelerde kodu olup da fiyatı olmayan tıbbi malzemelerin bedelleri, küresel ürün numarası (</w:t>
            </w:r>
            <w:proofErr w:type="spellStart"/>
            <w:r w:rsidRPr="00CC292B">
              <w:rPr>
                <w:rFonts w:ascii="Times New Roman" w:eastAsia="Times New Roman" w:hAnsi="Times New Roman" w:cs="Times New Roman"/>
                <w:bCs/>
                <w:sz w:val="18"/>
                <w:lang w:eastAsia="tr-TR"/>
              </w:rPr>
              <w:t>barkod</w:t>
            </w:r>
            <w:proofErr w:type="spellEnd"/>
            <w:r w:rsidRPr="00CC292B">
              <w:rPr>
                <w:rFonts w:ascii="Times New Roman" w:eastAsia="Times New Roman" w:hAnsi="Times New Roman" w:cs="Times New Roman"/>
                <w:bCs/>
                <w:sz w:val="18"/>
                <w:szCs w:val="18"/>
                <w:lang w:eastAsia="tr-TR"/>
              </w:rPr>
              <w:t xml:space="preserve">) veya etiket adı ile “İhale/Doğrudan Temin Sonuç Bilgileri Ekranı”nda yapılan sorgulamada alım tarihi itibariyle o malzemeye ait son bir yıl içerisinde en az 3 farklı üçüncü basamak hastaneye ait fiyat bilgisi olmaması durumunda bedelleri Kurumca </w:t>
            </w:r>
            <w:r w:rsidRPr="00CC292B">
              <w:rPr>
                <w:rFonts w:ascii="Times New Roman" w:eastAsia="Times New Roman" w:hAnsi="Times New Roman" w:cs="Times New Roman"/>
                <w:bCs/>
                <w:sz w:val="18"/>
                <w:szCs w:val="18"/>
                <w:lang w:eastAsia="tr-TR"/>
              </w:rPr>
              <w:lastRenderedPageBreak/>
              <w:t xml:space="preserve">karşılanmaz. Bünyesinde eğitim ve araştırma hastanesi bulunan kamu hastaneleri birliği genel sekreterliklerinin ihale/doğrudan temin sonuç bilgileri de üçüncü basamak hastane bilgisi olarak değerlendirilir. </w:t>
            </w:r>
            <w:proofErr w:type="gramStart"/>
            <w:r w:rsidRPr="00CC292B">
              <w:rPr>
                <w:rFonts w:ascii="Times New Roman" w:eastAsia="Times New Roman" w:hAnsi="Times New Roman" w:cs="Times New Roman"/>
                <w:bCs/>
                <w:sz w:val="18"/>
                <w:lang w:eastAsia="tr-TR"/>
              </w:rPr>
              <w:t>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w:t>
            </w:r>
            <w:r w:rsidRPr="00CC292B">
              <w:rPr>
                <w:rFonts w:ascii="Times New Roman" w:eastAsia="Times New Roman" w:hAnsi="Times New Roman" w:cs="Times New Roman"/>
                <w:bCs/>
                <w:color w:val="FF0000"/>
                <w:sz w:val="18"/>
                <w:lang w:eastAsia="tr-TR"/>
              </w:rPr>
              <w:t xml:space="preserve"> </w:t>
            </w:r>
            <w:r w:rsidRPr="00CC292B">
              <w:rPr>
                <w:rFonts w:ascii="Times New Roman" w:eastAsia="Times New Roman" w:hAnsi="Times New Roman" w:cs="Times New Roman"/>
                <w:bCs/>
                <w:sz w:val="18"/>
                <w:lang w:eastAsia="tr-TR"/>
              </w:rPr>
              <w:t>halinde var olan en az 3 fiyatın ortalaması alınır), KDV dâhil fiyatı, fatura tutarını geçmemek üzere ödenir.”</w:t>
            </w:r>
            <w:proofErr w:type="gramEnd"/>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13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“Yara bakım ürünleri” başlıklı 3.3.1 numaralı maddesinin, ikinci fıkrasının, (b) bendinin, birinci cümlesinde yer alan “plastik, </w:t>
            </w:r>
            <w:proofErr w:type="spellStart"/>
            <w:r w:rsidRPr="00CC292B">
              <w:rPr>
                <w:rFonts w:ascii="Times New Roman" w:eastAsia="Times New Roman" w:hAnsi="Times New Roman" w:cs="Times New Roman"/>
                <w:bCs/>
                <w:sz w:val="18"/>
                <w:lang w:eastAsia="tr-TR"/>
              </w:rPr>
              <w:t>rekonstrüktif</w:t>
            </w:r>
            <w:proofErr w:type="spellEnd"/>
            <w:r w:rsidRPr="00CC292B">
              <w:rPr>
                <w:rFonts w:ascii="Times New Roman" w:eastAsia="Times New Roman" w:hAnsi="Times New Roman" w:cs="Times New Roman"/>
                <w:bCs/>
                <w:sz w:val="18"/>
                <w:szCs w:val="18"/>
                <w:lang w:eastAsia="tr-TR"/>
              </w:rPr>
              <w:t xml:space="preserve"> ve estetik cerrahi” ibaresinden sonra gelmek üzere “, geriatri” ibaresi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14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w:t>
            </w:r>
            <w:proofErr w:type="spellStart"/>
            <w:r w:rsidRPr="00CC292B">
              <w:rPr>
                <w:rFonts w:ascii="Times New Roman" w:eastAsia="Times New Roman" w:hAnsi="Times New Roman" w:cs="Times New Roman"/>
                <w:bCs/>
                <w:sz w:val="18"/>
                <w:lang w:eastAsia="tr-TR"/>
              </w:rPr>
              <w:t>Greftler</w:t>
            </w:r>
            <w:proofErr w:type="spellEnd"/>
            <w:r w:rsidRPr="00CC292B">
              <w:rPr>
                <w:rFonts w:ascii="Times New Roman" w:eastAsia="Times New Roman" w:hAnsi="Times New Roman" w:cs="Times New Roman"/>
                <w:bCs/>
                <w:sz w:val="18"/>
                <w:szCs w:val="18"/>
                <w:lang w:eastAsia="tr-TR"/>
              </w:rPr>
              <w:t>” başlıklı 3.3.4 numaralı maddesi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CC292B">
              <w:rPr>
                <w:rFonts w:ascii="Times New Roman" w:eastAsia="Times New Roman" w:hAnsi="Times New Roman" w:cs="Times New Roman"/>
                <w:bCs/>
                <w:sz w:val="18"/>
                <w:lang w:eastAsia="tr-TR"/>
              </w:rPr>
              <w:t>“(1) Sağlık Bakanlığı tarafından 27 Ekim 2010 tarihli ve 27742 sayılı Resmî Gazete’de yayımlanan İnsan Doku ve Hücreleri ile Bunlarla İlgili Merkezlerin Kalite ve Güvenliği Hakkında Yönetmelik</w:t>
            </w:r>
            <w:bookmarkStart w:id="7" w:name="_GoBack"/>
            <w:bookmarkEnd w:id="7"/>
            <w:r w:rsidRPr="00CC292B">
              <w:rPr>
                <w:rFonts w:ascii="Times New Roman" w:eastAsia="Times New Roman" w:hAnsi="Times New Roman" w:cs="Times New Roman"/>
                <w:bCs/>
                <w:sz w:val="18"/>
                <w:lang w:eastAsia="tr-TR"/>
              </w:rPr>
              <w:t>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w:t>
            </w:r>
            <w:proofErr w:type="spellStart"/>
            <w:r w:rsidRPr="00CC292B">
              <w:rPr>
                <w:rFonts w:ascii="Times New Roman" w:eastAsia="Times New Roman" w:hAnsi="Times New Roman" w:cs="Times New Roman"/>
                <w:bCs/>
                <w:sz w:val="18"/>
                <w:lang w:eastAsia="tr-TR"/>
              </w:rPr>
              <w:t>allogreftlerin</w:t>
            </w:r>
            <w:proofErr w:type="spellEnd"/>
            <w:r w:rsidRPr="00CC292B">
              <w:rPr>
                <w:rFonts w:ascii="Times New Roman" w:eastAsia="Times New Roman" w:hAnsi="Times New Roman" w:cs="Times New Roman"/>
                <w:bCs/>
                <w:sz w:val="18"/>
                <w:lang w:eastAsia="tr-TR"/>
              </w:rPr>
              <w:t>) bedelleri Kurumca karşılanır.</w:t>
            </w:r>
            <w:proofErr w:type="gramEnd"/>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(3) Sağlık hizmeti sunucusu tarafından, benzeri olmayan tanımlayıcı kodun (</w:t>
            </w:r>
            <w:proofErr w:type="spellStart"/>
            <w:r w:rsidRPr="00CC292B">
              <w:rPr>
                <w:rFonts w:ascii="Times New Roman" w:eastAsia="Times New Roman" w:hAnsi="Times New Roman" w:cs="Times New Roman"/>
                <w:bCs/>
                <w:sz w:val="18"/>
                <w:lang w:eastAsia="tr-TR"/>
              </w:rPr>
              <w:t>Donör</w:t>
            </w:r>
            <w:proofErr w:type="spellEnd"/>
            <w:r w:rsidRPr="00CC292B">
              <w:rPr>
                <w:rFonts w:ascii="Times New Roman" w:eastAsia="Times New Roman" w:hAnsi="Times New Roman" w:cs="Times New Roman"/>
                <w:bCs/>
                <w:sz w:val="18"/>
                <w:szCs w:val="18"/>
                <w:lang w:eastAsia="tr-TR"/>
              </w:rPr>
              <w:t xml:space="preserve"> ID) MEDULA-Hastane uygulamasında açılmış olan alana girilmesi zorunludur.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(4) </w:t>
            </w:r>
            <w:proofErr w:type="spellStart"/>
            <w:r w:rsidRPr="00CC292B">
              <w:rPr>
                <w:rFonts w:ascii="Times New Roman" w:eastAsia="Times New Roman" w:hAnsi="Times New Roman" w:cs="Times New Roman"/>
                <w:bCs/>
                <w:sz w:val="18"/>
                <w:lang w:eastAsia="tr-TR"/>
              </w:rPr>
              <w:t>Dermis</w:t>
            </w:r>
            <w:proofErr w:type="spellEnd"/>
            <w:r w:rsidRPr="00CC292B">
              <w:rPr>
                <w:rFonts w:ascii="Times New Roman" w:eastAsia="Times New Roman" w:hAnsi="Times New Roman" w:cs="Times New Roman"/>
                <w:bCs/>
                <w:sz w:val="18"/>
                <w:szCs w:val="18"/>
                <w:lang w:eastAsia="tr-TR"/>
              </w:rPr>
              <w:t xml:space="preserve"> yerine geçen </w:t>
            </w:r>
            <w:proofErr w:type="spellStart"/>
            <w:r w:rsidRPr="00CC292B">
              <w:rPr>
                <w:rFonts w:ascii="Times New Roman" w:eastAsia="Times New Roman" w:hAnsi="Times New Roman" w:cs="Times New Roman"/>
                <w:bCs/>
                <w:sz w:val="18"/>
                <w:lang w:eastAsia="tr-TR"/>
              </w:rPr>
              <w:t>allogreftlerin</w:t>
            </w:r>
            <w:proofErr w:type="spellEnd"/>
            <w:r w:rsidRPr="00CC292B">
              <w:rPr>
                <w:rFonts w:ascii="Times New Roman" w:eastAsia="Times New Roman" w:hAnsi="Times New Roman" w:cs="Times New Roman"/>
                <w:bCs/>
                <w:sz w:val="18"/>
                <w:szCs w:val="18"/>
                <w:lang w:eastAsia="tr-TR"/>
              </w:rPr>
              <w:t xml:space="preserve"> bedelleri Kurumca karşılanmaz.</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(5) Sentetik ve hayvan kaynaklı </w:t>
            </w:r>
            <w:proofErr w:type="spellStart"/>
            <w:r w:rsidRPr="00CC292B">
              <w:rPr>
                <w:rFonts w:ascii="Times New Roman" w:eastAsia="Times New Roman" w:hAnsi="Times New Roman" w:cs="Times New Roman"/>
                <w:bCs/>
                <w:sz w:val="18"/>
                <w:lang w:eastAsia="tr-TR"/>
              </w:rPr>
              <w:t>greftler</w:t>
            </w:r>
            <w:proofErr w:type="spellEnd"/>
            <w:r w:rsidRPr="00CC292B">
              <w:rPr>
                <w:rFonts w:ascii="Times New Roman" w:eastAsia="Times New Roman" w:hAnsi="Times New Roman" w:cs="Times New Roman"/>
                <w:bCs/>
                <w:sz w:val="18"/>
                <w:szCs w:val="18"/>
                <w:lang w:eastAsia="tr-TR"/>
              </w:rPr>
              <w:t>; Sağlık Bakanlığı “Tıbbi Cihaz Yönetmeliği” kapsamında olduğundan TİTUBB kayıt/bildirim işlemi tamamlanmış olma şartı aranır.”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15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“Evde uzun süreli veya taşınabilir </w:t>
            </w:r>
            <w:proofErr w:type="spellStart"/>
            <w:r w:rsidRPr="00CC292B">
              <w:rPr>
                <w:rFonts w:ascii="Times New Roman" w:eastAsia="Times New Roman" w:hAnsi="Times New Roman" w:cs="Times New Roman"/>
                <w:bCs/>
                <w:sz w:val="18"/>
                <w:lang w:eastAsia="tr-TR"/>
              </w:rPr>
              <w:t>komponenti</w:t>
            </w:r>
            <w:proofErr w:type="spellEnd"/>
            <w:r w:rsidRPr="00CC292B">
              <w:rPr>
                <w:rFonts w:ascii="Times New Roman" w:eastAsia="Times New Roman" w:hAnsi="Times New Roman" w:cs="Times New Roman"/>
                <w:bCs/>
                <w:sz w:val="18"/>
                <w:szCs w:val="18"/>
                <w:lang w:eastAsia="tr-TR"/>
              </w:rPr>
              <w:t xml:space="preserve"> olan oksijen tedavisi cihazları” başlıklı 3.3.6.B maddesinin, birinci fıkrasının sonuna aşağıdaki cümle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kurullarınca da düzenlenebilecektir.”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16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“Ortopedi ve </w:t>
            </w:r>
            <w:proofErr w:type="gramStart"/>
            <w:r w:rsidRPr="00CC292B">
              <w:rPr>
                <w:rFonts w:ascii="Times New Roman" w:eastAsia="Times New Roman" w:hAnsi="Times New Roman" w:cs="Times New Roman"/>
                <w:bCs/>
                <w:sz w:val="18"/>
                <w:lang w:eastAsia="tr-TR"/>
              </w:rPr>
              <w:t>travmatoloji</w:t>
            </w:r>
            <w:proofErr w:type="gramEnd"/>
            <w:r w:rsidRPr="00CC292B">
              <w:rPr>
                <w:rFonts w:ascii="Times New Roman" w:eastAsia="Times New Roman" w:hAnsi="Times New Roman" w:cs="Times New Roman"/>
                <w:bCs/>
                <w:sz w:val="18"/>
                <w:szCs w:val="18"/>
                <w:lang w:eastAsia="tr-TR"/>
              </w:rPr>
              <w:t xml:space="preserve"> branşı ile ilgili ameliyatlarda kullanılan bazı tıbbi malzemelerin ödemeye esas teşkil edecek usul ve esasları” başlıklı 3.3.9 numaralı maddesi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“(1) Aşağıda sayılan tıbbi malzemelerin bedelleri üçüncü basamak resmi sağlık kurumlarında (eğitim verme yetkisi olan klinik) uygulanması halinde bedeli Kurumca karşılanacaktır.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a) Taze donmuş (</w:t>
            </w:r>
            <w:proofErr w:type="spellStart"/>
            <w:r w:rsidRPr="00CC292B">
              <w:rPr>
                <w:rFonts w:ascii="Times New Roman" w:eastAsia="Times New Roman" w:hAnsi="Times New Roman" w:cs="Times New Roman"/>
                <w:bCs/>
                <w:sz w:val="18"/>
                <w:lang w:eastAsia="tr-TR"/>
              </w:rPr>
              <w:t>fresh</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frozen</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allogreft</w:t>
            </w:r>
            <w:proofErr w:type="spell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b) Tümör rezeksiyon </w:t>
            </w:r>
            <w:proofErr w:type="gramStart"/>
            <w:r w:rsidRPr="00CC292B">
              <w:rPr>
                <w:rFonts w:ascii="Times New Roman" w:eastAsia="Times New Roman" w:hAnsi="Times New Roman" w:cs="Times New Roman"/>
                <w:bCs/>
                <w:sz w:val="18"/>
                <w:lang w:eastAsia="tr-TR"/>
              </w:rPr>
              <w:t>protezi</w:t>
            </w:r>
            <w:proofErr w:type="gram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c) Menteşeli diz </w:t>
            </w:r>
            <w:proofErr w:type="gramStart"/>
            <w:r w:rsidRPr="00CC292B">
              <w:rPr>
                <w:rFonts w:ascii="Times New Roman" w:eastAsia="Times New Roman" w:hAnsi="Times New Roman" w:cs="Times New Roman"/>
                <w:bCs/>
                <w:sz w:val="18"/>
                <w:lang w:eastAsia="tr-TR"/>
              </w:rPr>
              <w:t>protezi</w:t>
            </w:r>
            <w:proofErr w:type="gram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ç) Raylı sistem modülasyon sağlayan tek planlı </w:t>
            </w:r>
            <w:proofErr w:type="spellStart"/>
            <w:r w:rsidRPr="00CC292B">
              <w:rPr>
                <w:rFonts w:ascii="Times New Roman" w:eastAsia="Times New Roman" w:hAnsi="Times New Roman" w:cs="Times New Roman"/>
                <w:bCs/>
                <w:sz w:val="18"/>
                <w:lang w:eastAsia="tr-TR"/>
              </w:rPr>
              <w:t>eksternal</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fiksatörler</w:t>
            </w:r>
            <w:proofErr w:type="spell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lastRenderedPageBreak/>
              <w:t xml:space="preserve">d) Çok eksenli </w:t>
            </w:r>
            <w:proofErr w:type="spellStart"/>
            <w:r w:rsidRPr="00CC292B">
              <w:rPr>
                <w:rFonts w:ascii="Times New Roman" w:eastAsia="Times New Roman" w:hAnsi="Times New Roman" w:cs="Times New Roman"/>
                <w:bCs/>
                <w:sz w:val="18"/>
                <w:lang w:eastAsia="tr-TR"/>
              </w:rPr>
              <w:t>eksternal</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fiksatörler</w:t>
            </w:r>
            <w:proofErr w:type="spell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e) Teleskopik çiviler.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a) Bilgisayar destekli/Uzaysal </w:t>
            </w:r>
            <w:proofErr w:type="spellStart"/>
            <w:r w:rsidRPr="00CC292B">
              <w:rPr>
                <w:rFonts w:ascii="Times New Roman" w:eastAsia="Times New Roman" w:hAnsi="Times New Roman" w:cs="Times New Roman"/>
                <w:bCs/>
                <w:sz w:val="18"/>
                <w:lang w:eastAsia="tr-TR"/>
              </w:rPr>
              <w:t>eksternal</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fiksatörler</w:t>
            </w:r>
            <w:proofErr w:type="spell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b) Bilgisayar destekli </w:t>
            </w:r>
            <w:proofErr w:type="spellStart"/>
            <w:r w:rsidRPr="00CC292B">
              <w:rPr>
                <w:rFonts w:ascii="Times New Roman" w:eastAsia="Times New Roman" w:hAnsi="Times New Roman" w:cs="Times New Roman"/>
                <w:bCs/>
                <w:sz w:val="18"/>
                <w:lang w:eastAsia="tr-TR"/>
              </w:rPr>
              <w:t>intramedüller</w:t>
            </w:r>
            <w:proofErr w:type="spellEnd"/>
            <w:r w:rsidRPr="00CC292B">
              <w:rPr>
                <w:rFonts w:ascii="Times New Roman" w:eastAsia="Times New Roman" w:hAnsi="Times New Roman" w:cs="Times New Roman"/>
                <w:bCs/>
                <w:sz w:val="18"/>
                <w:szCs w:val="18"/>
                <w:lang w:eastAsia="tr-TR"/>
              </w:rPr>
              <w:t xml:space="preserve"> uygulamalar,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c) Kişiye özel tasarımlı üretilen </w:t>
            </w:r>
            <w:proofErr w:type="gramStart"/>
            <w:r w:rsidRPr="00CC292B">
              <w:rPr>
                <w:rFonts w:ascii="Times New Roman" w:eastAsia="Times New Roman" w:hAnsi="Times New Roman" w:cs="Times New Roman"/>
                <w:bCs/>
                <w:sz w:val="18"/>
                <w:lang w:eastAsia="tr-TR"/>
              </w:rPr>
              <w:t>protezler</w:t>
            </w:r>
            <w:proofErr w:type="gram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ç) Tümör dışı </w:t>
            </w:r>
            <w:proofErr w:type="spellStart"/>
            <w:r w:rsidRPr="00CC292B">
              <w:rPr>
                <w:rFonts w:ascii="Times New Roman" w:eastAsia="Times New Roman" w:hAnsi="Times New Roman" w:cs="Times New Roman"/>
                <w:bCs/>
                <w:sz w:val="18"/>
                <w:lang w:eastAsia="tr-TR"/>
              </w:rPr>
              <w:t>endikasyonlarda</w:t>
            </w:r>
            <w:proofErr w:type="spellEnd"/>
            <w:r w:rsidRPr="00CC292B">
              <w:rPr>
                <w:rFonts w:ascii="Times New Roman" w:eastAsia="Times New Roman" w:hAnsi="Times New Roman" w:cs="Times New Roman"/>
                <w:bCs/>
                <w:sz w:val="18"/>
                <w:szCs w:val="18"/>
                <w:lang w:eastAsia="tr-TR"/>
              </w:rPr>
              <w:t xml:space="preserve"> kullanılan tümör rezeksiyon </w:t>
            </w:r>
            <w:proofErr w:type="gramStart"/>
            <w:r w:rsidRPr="00CC292B">
              <w:rPr>
                <w:rFonts w:ascii="Times New Roman" w:eastAsia="Times New Roman" w:hAnsi="Times New Roman" w:cs="Times New Roman"/>
                <w:bCs/>
                <w:sz w:val="18"/>
                <w:lang w:eastAsia="tr-TR"/>
              </w:rPr>
              <w:t>protezleri</w:t>
            </w:r>
            <w:proofErr w:type="gram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d) </w:t>
            </w:r>
            <w:proofErr w:type="spellStart"/>
            <w:r w:rsidRPr="00CC292B">
              <w:rPr>
                <w:rFonts w:ascii="Times New Roman" w:eastAsia="Times New Roman" w:hAnsi="Times New Roman" w:cs="Times New Roman"/>
                <w:bCs/>
                <w:sz w:val="18"/>
                <w:lang w:eastAsia="tr-TR"/>
              </w:rPr>
              <w:t>Menisküs</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allogreftleri</w:t>
            </w:r>
            <w:proofErr w:type="spellEnd"/>
            <w:r w:rsidRPr="00CC292B">
              <w:rPr>
                <w:rFonts w:ascii="Times New Roman" w:eastAsia="Times New Roman" w:hAnsi="Times New Roman" w:cs="Times New Roman"/>
                <w:bCs/>
                <w:sz w:val="18"/>
                <w:szCs w:val="18"/>
                <w:lang w:eastAsia="tr-TR"/>
              </w:rPr>
              <w:t>.”</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17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“Yapışıklık önleyiciler” başlıklı 3.3.15 numaralı maddesinin, birinci fıkrasında yer alan“ genel cerrahi” ibaresinden sonra gelmek üzere “ veya çocuk cerrahisi” ibaresi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18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“Çift yüzlü yama (mesh)” başlıklı 3.3.16 numaralı maddesinin, ikinci fıkrasında yer alan“ sağlık kurulu raporu ile” ibaresinden sonra gelen “ hasta başına temin edilmesi durumunda” ibaresi çıkarılmıştır.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19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“4.1.4 - Reçetelere yazılabilecek ilaç miktarı” maddesinin birinci fıkrasının son cümlesinden sonra gelmek üzere “</w:t>
            </w:r>
            <w:proofErr w:type="spellStart"/>
            <w:r w:rsidRPr="00CC292B">
              <w:rPr>
                <w:rFonts w:ascii="Times New Roman" w:eastAsia="Times New Roman" w:hAnsi="Times New Roman" w:cs="Times New Roman"/>
                <w:bCs/>
                <w:sz w:val="18"/>
                <w:lang w:eastAsia="tr-TR"/>
              </w:rPr>
              <w:t>Majistrallerin</w:t>
            </w:r>
            <w:proofErr w:type="spellEnd"/>
            <w:r w:rsidRPr="00CC292B">
              <w:rPr>
                <w:rFonts w:ascii="Times New Roman" w:eastAsia="Times New Roman" w:hAnsi="Times New Roman" w:cs="Times New Roman"/>
                <w:bCs/>
                <w:sz w:val="18"/>
                <w:szCs w:val="18"/>
                <w:lang w:eastAsia="tr-TR"/>
              </w:rPr>
              <w:t xml:space="preserve"> fiyatlandırmasında MEDULA sistemindeki tarife, fiyat ve miktarlar esas alınır, ödenecek bedel Kurumca belirlenecek tutarı geçemez.” cümlesi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20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color w:val="FF0000"/>
                <w:sz w:val="18"/>
                <w:szCs w:val="18"/>
                <w:lang w:eastAsia="tr-TR"/>
              </w:rPr>
              <w:t xml:space="preserve"> </w:t>
            </w:r>
            <w:r w:rsidRPr="00CC292B">
              <w:rPr>
                <w:rFonts w:ascii="Times New Roman" w:eastAsia="Times New Roman" w:hAnsi="Times New Roman" w:cs="Times New Roman"/>
                <w:bCs/>
                <w:sz w:val="18"/>
                <w:szCs w:val="18"/>
                <w:lang w:eastAsia="tr-TR"/>
              </w:rPr>
              <w:t>Aynı Tebliğin “Sağlık kurum ve kuruluşları faturalarının düzenlenmesi”</w:t>
            </w:r>
            <w:r w:rsidRPr="00CC292B">
              <w:rPr>
                <w:rFonts w:ascii="Times New Roman" w:eastAsia="Times New Roman" w:hAnsi="Times New Roman" w:cs="Times New Roman"/>
                <w:sz w:val="24"/>
                <w:szCs w:val="24"/>
                <w:lang w:eastAsia="tr-TR"/>
              </w:rPr>
              <w:t xml:space="preserve"> </w:t>
            </w:r>
            <w:r w:rsidRPr="00CC292B">
              <w:rPr>
                <w:rFonts w:ascii="Times New Roman" w:eastAsia="Times New Roman" w:hAnsi="Times New Roman" w:cs="Times New Roman"/>
                <w:bCs/>
                <w:sz w:val="18"/>
                <w:szCs w:val="18"/>
                <w:lang w:eastAsia="tr-TR"/>
              </w:rPr>
              <w:t>başlıklı 5.2.1 numaralı maddesinin ikinci fıkrasının (b) bendinde yer alan “</w:t>
            </w:r>
            <w:proofErr w:type="spellStart"/>
            <w:r w:rsidRPr="00CC292B">
              <w:rPr>
                <w:rFonts w:ascii="Times New Roman" w:eastAsia="Times New Roman" w:hAnsi="Times New Roman" w:cs="Times New Roman"/>
                <w:bCs/>
                <w:sz w:val="18"/>
                <w:lang w:eastAsia="tr-TR"/>
              </w:rPr>
              <w:t>plazmaferez</w:t>
            </w:r>
            <w:proofErr w:type="spellEnd"/>
            <w:r w:rsidRPr="00CC292B">
              <w:rPr>
                <w:rFonts w:ascii="Times New Roman" w:eastAsia="Times New Roman" w:hAnsi="Times New Roman" w:cs="Times New Roman"/>
                <w:bCs/>
                <w:sz w:val="18"/>
                <w:szCs w:val="18"/>
                <w:lang w:eastAsia="tr-TR"/>
              </w:rPr>
              <w:t xml:space="preserve"> tedavileri,” ibaresinden sonra gelmek üzere “,</w:t>
            </w:r>
            <w:proofErr w:type="spellStart"/>
            <w:r w:rsidRPr="00CC292B">
              <w:rPr>
                <w:rFonts w:ascii="Times New Roman" w:eastAsia="Times New Roman" w:hAnsi="Times New Roman" w:cs="Times New Roman"/>
                <w:bCs/>
                <w:sz w:val="18"/>
                <w:lang w:eastAsia="tr-TR"/>
              </w:rPr>
              <w:t>allogreftlerin</w:t>
            </w:r>
            <w:proofErr w:type="spellEnd"/>
            <w:r w:rsidRPr="00CC292B">
              <w:rPr>
                <w:rFonts w:ascii="Times New Roman" w:eastAsia="Times New Roman" w:hAnsi="Times New Roman" w:cs="Times New Roman"/>
                <w:bCs/>
                <w:sz w:val="18"/>
                <w:szCs w:val="18"/>
                <w:lang w:eastAsia="tr-TR"/>
              </w:rPr>
              <w:t xml:space="preserve"> kullanıldığı tedaviler,” ibaresi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21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Tebliğin </w:t>
            </w:r>
            <w:r w:rsidRPr="00CC292B">
              <w:rPr>
                <w:rFonts w:ascii="Times New Roman" w:eastAsia="Times New Roman" w:hAnsi="Times New Roman" w:cs="Times New Roman"/>
                <w:iCs/>
                <w:sz w:val="18"/>
                <w:szCs w:val="18"/>
                <w:lang w:eastAsia="tr-TR"/>
              </w:rPr>
              <w:t>5.3.1.B numaralı maddesinin birinci fıkrasının (b) bendinin sonuna aşağıdaki ibare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“(8.3.2012 tarihli ve 6284 sayılı Ailenin Korunması ve Kadına Karşı Şiddetin Önlenmesine Dair Kanun hükümlerine göre hakkında koruyucu tedbir kararı verilen kişiler hariç)”</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22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 xml:space="preserve">Aynı Tebliğin </w:t>
            </w:r>
            <w:r w:rsidRPr="00CC292B">
              <w:rPr>
                <w:rFonts w:ascii="Times New Roman" w:eastAsia="Times New Roman" w:hAnsi="Times New Roman" w:cs="Times New Roman"/>
                <w:iCs/>
                <w:sz w:val="18"/>
                <w:szCs w:val="18"/>
                <w:lang w:eastAsia="tr-TR"/>
              </w:rPr>
              <w:t>5.3.2.B numaralı maddesinin birinci fıkrasının (b) bendinin sonuna aşağıdaki ibare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“(8.3.2012 tarihli ve 6284 sayılı Ailenin Korunması ve Kadına Karşı Şiddetin Önlenmesine Dair Kanun hükümlerine göre hakkında koruyucu tedbir kararı verilen kişiler hariç)”</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23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 “Sağlık kurumları için fatura eki belgeler” başlıklı 5.3.2 numaralı maddesinin altında yer alan “5.3.2.D - Diğer belgeler” maddesinin birinci fıkrasına aşağıdaki bent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“j) </w:t>
            </w:r>
            <w:proofErr w:type="spellStart"/>
            <w:r w:rsidRPr="00CC292B">
              <w:rPr>
                <w:rFonts w:ascii="Times New Roman" w:eastAsia="Times New Roman" w:hAnsi="Times New Roman" w:cs="Times New Roman"/>
                <w:bCs/>
                <w:sz w:val="18"/>
                <w:lang w:eastAsia="tr-TR"/>
              </w:rPr>
              <w:t>Allogreft</w:t>
            </w:r>
            <w:proofErr w:type="spellEnd"/>
            <w:r w:rsidRPr="00CC292B">
              <w:rPr>
                <w:rFonts w:ascii="Times New Roman" w:eastAsia="Times New Roman" w:hAnsi="Times New Roman" w:cs="Times New Roman"/>
                <w:bCs/>
                <w:sz w:val="18"/>
                <w:szCs w:val="18"/>
                <w:lang w:eastAsia="tr-TR"/>
              </w:rPr>
              <w:t xml:space="preserve"> ödemelerinde sağlık kurumları fatura ekinde;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1) Amerikan Doku Bankası Derneği (</w:t>
            </w:r>
            <w:proofErr w:type="spellStart"/>
            <w:r w:rsidRPr="00CC292B">
              <w:rPr>
                <w:rFonts w:ascii="Times New Roman" w:eastAsia="Times New Roman" w:hAnsi="Times New Roman" w:cs="Times New Roman"/>
                <w:bCs/>
                <w:sz w:val="18"/>
                <w:lang w:eastAsia="tr-TR"/>
              </w:rPr>
              <w:t>AmericanAssociation</w:t>
            </w:r>
            <w:proofErr w:type="spellEnd"/>
            <w:r w:rsidRPr="00CC292B">
              <w:rPr>
                <w:rFonts w:ascii="Times New Roman" w:eastAsia="Times New Roman" w:hAnsi="Times New Roman" w:cs="Times New Roman"/>
                <w:bCs/>
                <w:sz w:val="18"/>
                <w:szCs w:val="18"/>
                <w:lang w:eastAsia="tr-TR"/>
              </w:rPr>
              <w:t xml:space="preserve"> Of </w:t>
            </w:r>
            <w:proofErr w:type="spellStart"/>
            <w:r w:rsidRPr="00CC292B">
              <w:rPr>
                <w:rFonts w:ascii="Times New Roman" w:eastAsia="Times New Roman" w:hAnsi="Times New Roman" w:cs="Times New Roman"/>
                <w:bCs/>
                <w:sz w:val="18"/>
                <w:lang w:eastAsia="tr-TR"/>
              </w:rPr>
              <w:t>TissueBanks</w:t>
            </w:r>
            <w:proofErr w:type="spellEnd"/>
            <w:r w:rsidRPr="00CC292B">
              <w:rPr>
                <w:rFonts w:ascii="Times New Roman" w:eastAsia="Times New Roman" w:hAnsi="Times New Roman" w:cs="Times New Roman"/>
                <w:bCs/>
                <w:sz w:val="18"/>
                <w:szCs w:val="18"/>
                <w:lang w:eastAsia="tr-TR"/>
              </w:rPr>
              <w:t xml:space="preserve"> (AATB)) ve/veya Avrupa Doku Bankası Derneği (</w:t>
            </w:r>
            <w:proofErr w:type="spellStart"/>
            <w:r w:rsidRPr="00CC292B">
              <w:rPr>
                <w:rFonts w:ascii="Times New Roman" w:eastAsia="Times New Roman" w:hAnsi="Times New Roman" w:cs="Times New Roman"/>
                <w:bCs/>
                <w:sz w:val="18"/>
                <w:lang w:eastAsia="tr-TR"/>
              </w:rPr>
              <w:t>EuropeanAssociation</w:t>
            </w:r>
            <w:proofErr w:type="spellEnd"/>
            <w:r w:rsidRPr="00CC292B">
              <w:rPr>
                <w:rFonts w:ascii="Times New Roman" w:eastAsia="Times New Roman" w:hAnsi="Times New Roman" w:cs="Times New Roman"/>
                <w:bCs/>
                <w:sz w:val="18"/>
                <w:szCs w:val="18"/>
                <w:lang w:eastAsia="tr-TR"/>
              </w:rPr>
              <w:t xml:space="preserve"> Of </w:t>
            </w:r>
            <w:proofErr w:type="spellStart"/>
            <w:r w:rsidRPr="00CC292B">
              <w:rPr>
                <w:rFonts w:ascii="Times New Roman" w:eastAsia="Times New Roman" w:hAnsi="Times New Roman" w:cs="Times New Roman"/>
                <w:bCs/>
                <w:sz w:val="18"/>
                <w:lang w:eastAsia="tr-TR"/>
              </w:rPr>
              <w:t>TissueBanks</w:t>
            </w:r>
            <w:proofErr w:type="spellEnd"/>
            <w:r w:rsidRPr="00CC292B">
              <w:rPr>
                <w:rFonts w:ascii="Times New Roman" w:eastAsia="Times New Roman" w:hAnsi="Times New Roman" w:cs="Times New Roman"/>
                <w:bCs/>
                <w:sz w:val="18"/>
                <w:szCs w:val="18"/>
                <w:lang w:eastAsia="tr-TR"/>
              </w:rPr>
              <w:t xml:space="preserve"> (EATB)) tarafından verilen belgenin yer alması gerekmektedir.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2) Vericinin uygun bir biçimde tanımlanmış ve bağışlanan materyalin izlenebilirliğinin sağlanması için verici </w:t>
            </w:r>
            <w:r w:rsidRPr="00CC292B">
              <w:rPr>
                <w:rFonts w:ascii="Times New Roman" w:eastAsia="Times New Roman" w:hAnsi="Times New Roman" w:cs="Times New Roman"/>
                <w:bCs/>
                <w:sz w:val="18"/>
                <w:szCs w:val="18"/>
                <w:lang w:eastAsia="tr-TR"/>
              </w:rPr>
              <w:lastRenderedPageBreak/>
              <w:t xml:space="preserve">bilgileri ve bağışlanmış doku ve hücrelere ait benzeri olmayan tanımlayıcı kodu ( </w:t>
            </w:r>
            <w:proofErr w:type="spellStart"/>
            <w:r w:rsidRPr="00CC292B">
              <w:rPr>
                <w:rFonts w:ascii="Times New Roman" w:eastAsia="Times New Roman" w:hAnsi="Times New Roman" w:cs="Times New Roman"/>
                <w:bCs/>
                <w:sz w:val="18"/>
                <w:lang w:eastAsia="tr-TR"/>
              </w:rPr>
              <w:t>Donör</w:t>
            </w:r>
            <w:proofErr w:type="spellEnd"/>
            <w:r w:rsidRPr="00CC292B">
              <w:rPr>
                <w:rFonts w:ascii="Times New Roman" w:eastAsia="Times New Roman" w:hAnsi="Times New Roman" w:cs="Times New Roman"/>
                <w:bCs/>
                <w:sz w:val="18"/>
                <w:szCs w:val="18"/>
                <w:lang w:eastAsia="tr-TR"/>
              </w:rPr>
              <w:t xml:space="preserve"> ID) içeren yapışkan etiketin bir adedinin yer alması gerekmektedir. Yapışkan etiketin üzerinde ürünün;</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a) Etiket adı,</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b) Üretici doku bankasının adı,</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c) Son kullanma tarihi,</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ç) Benzeri olmayan tanımlayıcı kodu (</w:t>
            </w:r>
            <w:proofErr w:type="spellStart"/>
            <w:r w:rsidRPr="00CC292B">
              <w:rPr>
                <w:rFonts w:ascii="Times New Roman" w:eastAsia="Times New Roman" w:hAnsi="Times New Roman" w:cs="Times New Roman"/>
                <w:bCs/>
                <w:sz w:val="18"/>
                <w:lang w:eastAsia="tr-TR"/>
              </w:rPr>
              <w:t>Donör</w:t>
            </w:r>
            <w:proofErr w:type="spellEnd"/>
            <w:r w:rsidRPr="00CC292B">
              <w:rPr>
                <w:rFonts w:ascii="Times New Roman" w:eastAsia="Times New Roman" w:hAnsi="Times New Roman" w:cs="Times New Roman"/>
                <w:bCs/>
                <w:sz w:val="18"/>
                <w:szCs w:val="18"/>
                <w:lang w:eastAsia="tr-TR"/>
              </w:rPr>
              <w:t xml:space="preserve"> ID),</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CC292B">
              <w:rPr>
                <w:rFonts w:ascii="Times New Roman" w:eastAsia="Times New Roman" w:hAnsi="Times New Roman" w:cs="Times New Roman"/>
                <w:bCs/>
                <w:sz w:val="18"/>
                <w:lang w:eastAsia="tr-TR"/>
              </w:rPr>
              <w:t>yer</w:t>
            </w:r>
            <w:proofErr w:type="gramEnd"/>
            <w:r w:rsidRPr="00CC292B">
              <w:rPr>
                <w:rFonts w:ascii="Times New Roman" w:eastAsia="Times New Roman" w:hAnsi="Times New Roman" w:cs="Times New Roman"/>
                <w:bCs/>
                <w:sz w:val="18"/>
                <w:szCs w:val="18"/>
                <w:lang w:eastAsia="tr-TR"/>
              </w:rPr>
              <w:t xml:space="preserve"> almalıdır.</w:t>
            </w:r>
          </w:p>
          <w:p w:rsidR="00CC292B" w:rsidRPr="00CC292B" w:rsidRDefault="00CC292B" w:rsidP="00CC292B">
            <w:pPr>
              <w:tabs>
                <w:tab w:val="left" w:pos="0"/>
                <w:tab w:val="left" w:pos="567"/>
              </w:tabs>
              <w:spacing w:before="100" w:beforeAutospacing="1" w:after="100" w:afterAutospacing="1" w:line="240" w:lineRule="exact"/>
              <w:ind w:firstLine="567"/>
              <w:jc w:val="both"/>
              <w:outlineLvl w:val="4"/>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3) Her bir ürün için doku ve/veya hücreden kaynaklı </w:t>
            </w:r>
            <w:proofErr w:type="gramStart"/>
            <w:r w:rsidRPr="00CC292B">
              <w:rPr>
                <w:rFonts w:ascii="Times New Roman" w:eastAsia="Times New Roman" w:hAnsi="Times New Roman" w:cs="Times New Roman"/>
                <w:bCs/>
                <w:sz w:val="18"/>
                <w:lang w:eastAsia="tr-TR"/>
              </w:rPr>
              <w:t>komplikasyonlara</w:t>
            </w:r>
            <w:proofErr w:type="gramEnd"/>
            <w:r w:rsidRPr="00CC292B">
              <w:rPr>
                <w:rFonts w:ascii="Times New Roman" w:eastAsia="Times New Roman" w:hAnsi="Times New Roman" w:cs="Times New Roman"/>
                <w:bCs/>
                <w:sz w:val="18"/>
                <w:szCs w:val="18"/>
                <w:lang w:eastAsia="tr-TR"/>
              </w:rPr>
              <w:t xml:space="preserve"> ait sağlık hizmeti bedellerinin karşılanacağını gösteren sigorta poliçesinin onaylı bir suretinin yer alması gerekmektedir.”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24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Tebliğin “Tıbbi malzeme şahıs ödemelerinde istenecek fatura ve eki belgeler” başlıklı 5.3.4 numaralı maddesinin, birinci fıkrasına aşağıdaki bent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“f) Fatura arka yüzünde; malzemeyi teslim alan kişinin adı-soyadı, TC Kimlik Numarası, telefon numarası, ıslak imzası yer alması ve faturadaki tıbbi malzeme/malzemeleri teslim aldığına dair “Teslim Aldım” ibaresi ve teslim alınan tıbbi malzeme miktarı belirtilmesinin (Kurumca iade alınan tıbbi malzemeler hariç)”</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25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 xml:space="preserve">Aynı Tebliğ eki “Hizmet Başı İşlem Puan Listesi” </w:t>
            </w:r>
            <w:proofErr w:type="spellStart"/>
            <w:r w:rsidRPr="00CC292B">
              <w:rPr>
                <w:rFonts w:ascii="Times New Roman" w:eastAsia="Times New Roman" w:hAnsi="Times New Roman" w:cs="Times New Roman"/>
                <w:bCs/>
                <w:sz w:val="18"/>
                <w:lang w:eastAsia="tr-TR"/>
              </w:rPr>
              <w:t>nde</w:t>
            </w:r>
            <w:proofErr w:type="spellEnd"/>
            <w:r w:rsidRPr="00CC292B">
              <w:rPr>
                <w:rFonts w:ascii="Times New Roman" w:eastAsia="Times New Roman" w:hAnsi="Times New Roman" w:cs="Times New Roman"/>
                <w:bCs/>
                <w:sz w:val="18"/>
                <w:szCs w:val="18"/>
                <w:lang w:eastAsia="tr-TR"/>
              </w:rPr>
              <w:t xml:space="preserve"> (EK-2/B) aşağıdaki değişiklikler yapılmıştır.</w:t>
            </w:r>
          </w:p>
          <w:p w:rsidR="00CC292B" w:rsidRPr="00CC292B" w:rsidRDefault="00CC292B" w:rsidP="00CC292B">
            <w:pPr>
              <w:tabs>
                <w:tab w:val="left" w:pos="36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a) Listede işlem adı ve açıklama bölümünde değişiklik yapılan işlemler ile işlem puanı değiştirilen işlemler bu Tebliğ eki (1) numaralı listede belirtilmiştir.</w:t>
            </w:r>
          </w:p>
          <w:p w:rsidR="00CC292B" w:rsidRPr="00CC292B" w:rsidRDefault="00CC292B" w:rsidP="00CC292B">
            <w:pPr>
              <w:tabs>
                <w:tab w:val="left" w:pos="0"/>
                <w:tab w:val="left" w:pos="72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b) Listeden çıkarılan işlemler bu Tebliğ eki (2) numaralı listede belirtilmiştir.</w:t>
            </w:r>
          </w:p>
          <w:p w:rsidR="00CC292B" w:rsidRPr="00CC292B" w:rsidRDefault="00CC292B" w:rsidP="00CC292B">
            <w:pPr>
              <w:tabs>
                <w:tab w:val="left" w:pos="0"/>
                <w:tab w:val="left" w:pos="72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c) Listeye eklenen işlemler bu Tebliğ eki (3) numaralı listede belirtilmiştir.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26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 eki “Tanıya Dayalı İşlem Puan Listesi”nde (EK-2/C)</w:t>
            </w:r>
            <w:r w:rsidRPr="00CC292B">
              <w:rPr>
                <w:rFonts w:ascii="Times New Roman" w:eastAsia="Times New Roman" w:hAnsi="Times New Roman" w:cs="Times New Roman"/>
                <w:sz w:val="24"/>
                <w:szCs w:val="24"/>
                <w:lang w:eastAsia="tr-TR"/>
              </w:rPr>
              <w:t xml:space="preserve"> </w:t>
            </w:r>
            <w:r w:rsidRPr="00CC292B">
              <w:rPr>
                <w:rFonts w:ascii="Times New Roman" w:eastAsia="Times New Roman" w:hAnsi="Times New Roman" w:cs="Times New Roman"/>
                <w:bCs/>
                <w:sz w:val="18"/>
                <w:szCs w:val="18"/>
                <w:lang w:eastAsia="tr-TR"/>
              </w:rPr>
              <w:t>aşağıdaki değişiklikler yapılmıştır.</w:t>
            </w:r>
          </w:p>
          <w:p w:rsidR="00CC292B" w:rsidRPr="00CC292B" w:rsidRDefault="00CC292B" w:rsidP="00CC292B">
            <w:pPr>
              <w:tabs>
                <w:tab w:val="left" w:pos="36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a) Listede işlem adı ve açıklama bölümünde değişiklik yapılan işlemler ile işlem puanı değiştirilen işlemler bu Tebliğ eki (4) numaralı listede belirtilmiştir.</w:t>
            </w:r>
          </w:p>
          <w:p w:rsidR="00CC292B" w:rsidRPr="00CC292B" w:rsidRDefault="00CC292B" w:rsidP="00CC292B">
            <w:pPr>
              <w:tabs>
                <w:tab w:val="left" w:pos="720"/>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b) Listeden çıkarılan işlemler bu Tebliğ eki (5) numaralı listede belirtilmiştir.</w:t>
            </w:r>
          </w:p>
          <w:p w:rsidR="00CC292B" w:rsidRPr="00CC292B" w:rsidRDefault="00CC292B" w:rsidP="00CC292B">
            <w:pPr>
              <w:tabs>
                <w:tab w:val="left" w:pos="540"/>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c) Listeye eklenen işlemler bu Tebliğ eki (6) numaralı listede belirtilmiştir.</w:t>
            </w:r>
          </w:p>
          <w:p w:rsidR="00CC292B" w:rsidRPr="00CC292B" w:rsidRDefault="00CC292B" w:rsidP="00CC292B">
            <w:pPr>
              <w:tabs>
                <w:tab w:val="left" w:pos="540"/>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27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 eki “Diş Tedavileri Puan Listesi” </w:t>
            </w:r>
            <w:proofErr w:type="spellStart"/>
            <w:r w:rsidRPr="00CC292B">
              <w:rPr>
                <w:rFonts w:ascii="Times New Roman" w:eastAsia="Times New Roman" w:hAnsi="Times New Roman" w:cs="Times New Roman"/>
                <w:bCs/>
                <w:sz w:val="18"/>
                <w:lang w:eastAsia="tr-TR"/>
              </w:rPr>
              <w:t>nde</w:t>
            </w:r>
            <w:proofErr w:type="spellEnd"/>
            <w:r w:rsidRPr="00CC292B">
              <w:rPr>
                <w:rFonts w:ascii="Times New Roman" w:eastAsia="Times New Roman" w:hAnsi="Times New Roman" w:cs="Times New Roman"/>
                <w:bCs/>
                <w:sz w:val="18"/>
                <w:szCs w:val="18"/>
                <w:lang w:eastAsia="tr-TR"/>
              </w:rPr>
              <w:t xml:space="preserve"> (EK-2/Ç) işlem puanı değiştirilen işlemler bu Tebliğ eki (7) numaralı listede belirtilmiştir.</w:t>
            </w:r>
          </w:p>
          <w:p w:rsidR="00CC292B" w:rsidRPr="00CC292B" w:rsidRDefault="00CC292B" w:rsidP="00CC292B">
            <w:pPr>
              <w:tabs>
                <w:tab w:val="left" w:pos="540"/>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28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 eki “Diş Tedavileri Puan Listesine İlişkin Açıklamalar” da (EK-2/Ç-1) yer alan MADDE 5 aşağıdaki şekilde değiştirilmiştir.</w:t>
            </w:r>
          </w:p>
          <w:p w:rsidR="00CC292B" w:rsidRPr="00CC292B" w:rsidRDefault="00CC292B" w:rsidP="00CC292B">
            <w:pPr>
              <w:tabs>
                <w:tab w:val="left" w:pos="540"/>
                <w:tab w:val="left" w:pos="567"/>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“MADDE 5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SUT eki EK-2/Ç Listesinde bulunmayan işlemler için SUT eki EK-2/B Listesi veya EK-2/C Listesindeki işlem kodları kullanılır.”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29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 eki “Birden Fazla Branşta Kullanılan Tıbbi Malzemeler (EK-3/A)” listesinde </w:t>
            </w:r>
            <w:r w:rsidRPr="00CC292B">
              <w:rPr>
                <w:rFonts w:ascii="Times New Roman" w:eastAsia="ヒラギノ明朝 Pro W3" w:hAnsi="Times New Roman" w:cs="Times New Roman"/>
                <w:sz w:val="18"/>
                <w:szCs w:val="18"/>
                <w:lang w:eastAsia="tr-TR"/>
              </w:rPr>
              <w:lastRenderedPageBreak/>
              <w:t>aşağıdaki düzenlemeler yapılmıştır.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a) “300.720” SUT kodlu tıbbi malzemenin adı “</w:t>
            </w:r>
            <w:r w:rsidRPr="00CC292B">
              <w:rPr>
                <w:rFonts w:ascii="Times New Roman" w:eastAsia="Times New Roman" w:hAnsi="Times New Roman" w:cs="Times New Roman"/>
                <w:color w:val="000000"/>
                <w:sz w:val="18"/>
                <w:szCs w:val="18"/>
                <w:lang w:eastAsia="tr-TR"/>
              </w:rPr>
              <w:t xml:space="preserve">TORBA, PARENTERAL BESLENME, </w:t>
            </w:r>
            <w:r w:rsidRPr="00CC292B">
              <w:rPr>
                <w:rFonts w:ascii="Times New Roman" w:eastAsia="Times New Roman" w:hAnsi="Times New Roman" w:cs="Times New Roman"/>
                <w:sz w:val="18"/>
                <w:szCs w:val="18"/>
                <w:lang w:eastAsia="tr-TR"/>
              </w:rPr>
              <w:t xml:space="preserve">2000 ML’YE KADAR (2000 ML </w:t>
            </w:r>
            <w:proofErr w:type="gramStart"/>
            <w:r w:rsidRPr="00CC292B">
              <w:rPr>
                <w:rFonts w:ascii="Times New Roman" w:eastAsia="Times New Roman" w:hAnsi="Times New Roman" w:cs="Times New Roman"/>
                <w:sz w:val="18"/>
                <w:lang w:eastAsia="tr-TR"/>
              </w:rPr>
              <w:t>DAHİL</w:t>
            </w:r>
            <w:proofErr w:type="gramEnd"/>
            <w:r w:rsidRPr="00CC292B">
              <w:rPr>
                <w:rFonts w:ascii="Times New Roman" w:eastAsia="Times New Roman" w:hAnsi="Times New Roman" w:cs="Times New Roman"/>
                <w:sz w:val="18"/>
                <w:szCs w:val="18"/>
                <w:lang w:eastAsia="tr-TR"/>
              </w:rPr>
              <w:t>)</w:t>
            </w:r>
            <w:r w:rsidRPr="00CC292B">
              <w:rPr>
                <w:rFonts w:ascii="Times New Roman" w:eastAsia="ヒラギノ明朝 Pro W3" w:hAnsi="Times New Roman" w:cs="Times New Roman"/>
                <w:sz w:val="18"/>
                <w:szCs w:val="18"/>
                <w:lang w:eastAsia="tr-TR"/>
              </w:rPr>
              <w:t>” olarak değiştirilmiştir.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b) “300.850” SUT kodlu tıbbi malzemenin adı “</w:t>
            </w:r>
            <w:r w:rsidRPr="00CC292B">
              <w:rPr>
                <w:rFonts w:ascii="Times New Roman" w:eastAsia="Times New Roman" w:hAnsi="Times New Roman" w:cs="Times New Roman"/>
                <w:color w:val="000000"/>
                <w:sz w:val="18"/>
                <w:szCs w:val="18"/>
                <w:lang w:eastAsia="tr-TR"/>
              </w:rPr>
              <w:t xml:space="preserve">TORBA, PARENTERAL BESLENME, </w:t>
            </w:r>
            <w:r w:rsidRPr="00CC292B">
              <w:rPr>
                <w:rFonts w:ascii="Times New Roman" w:eastAsia="Times New Roman" w:hAnsi="Times New Roman" w:cs="Times New Roman"/>
                <w:sz w:val="18"/>
                <w:szCs w:val="18"/>
                <w:lang w:eastAsia="tr-TR"/>
              </w:rPr>
              <w:t>2000 ML ÜZERİ</w:t>
            </w:r>
            <w:r w:rsidRPr="00CC292B">
              <w:rPr>
                <w:rFonts w:ascii="Times New Roman" w:eastAsia="ヒラギノ明朝 Pro W3" w:hAnsi="Times New Roman" w:cs="Times New Roman"/>
                <w:sz w:val="18"/>
                <w:szCs w:val="18"/>
                <w:lang w:eastAsia="tr-TR"/>
              </w:rPr>
              <w:t>” olarak değiştirilmiştir.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c)</w:t>
            </w:r>
            <w:r w:rsidRPr="00CC292B">
              <w:rPr>
                <w:rFonts w:ascii="Times New Roman" w:eastAsia="Times New Roman" w:hAnsi="Times New Roman" w:cs="Times New Roman"/>
                <w:bCs/>
                <w:sz w:val="18"/>
                <w:szCs w:val="18"/>
                <w:lang w:eastAsia="tr-TR"/>
              </w:rPr>
              <w:t xml:space="preserve"> “YARA BAKIM ÜRÜNLERİ” başlığı altında yer alan “380.010”, “380.011”, “380.012” SUT kodlu tıbbi malzemelerin </w:t>
            </w:r>
            <w:r w:rsidRPr="00CC292B">
              <w:rPr>
                <w:rFonts w:ascii="Times New Roman" w:eastAsia="ヒラギノ明朝 Pro W3" w:hAnsi="Times New Roman" w:cs="Times New Roman"/>
                <w:sz w:val="18"/>
                <w:szCs w:val="18"/>
                <w:lang w:eastAsia="tr-TR"/>
              </w:rPr>
              <w:t xml:space="preserve">ödeme </w:t>
            </w:r>
            <w:proofErr w:type="gramStart"/>
            <w:r w:rsidRPr="00CC292B">
              <w:rPr>
                <w:rFonts w:ascii="Times New Roman" w:eastAsia="ヒラギノ明朝 Pro W3" w:hAnsi="Times New Roman" w:cs="Times New Roman"/>
                <w:sz w:val="18"/>
                <w:lang w:eastAsia="tr-TR"/>
              </w:rPr>
              <w:t>kriteri</w:t>
            </w:r>
            <w:proofErr w:type="gramEnd"/>
            <w:r w:rsidRPr="00CC292B">
              <w:rPr>
                <w:rFonts w:ascii="Times New Roman" w:eastAsia="ヒラギノ明朝 Pro W3" w:hAnsi="Times New Roman" w:cs="Times New Roman"/>
                <w:sz w:val="18"/>
                <w:szCs w:val="18"/>
                <w:lang w:eastAsia="tr-TR"/>
              </w:rPr>
              <w:t xml:space="preserve"> ve/veya kuralları Tebliğ eki (8) numaralı listede belirtildiği şekilde değiştirilmiştir.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ç)</w:t>
            </w:r>
            <w:r w:rsidRPr="00CC292B">
              <w:rPr>
                <w:rFonts w:ascii="Times New Roman" w:eastAsia="Times New Roman" w:hAnsi="Times New Roman" w:cs="Times New Roman"/>
                <w:bCs/>
                <w:sz w:val="18"/>
                <w:szCs w:val="18"/>
                <w:lang w:eastAsia="tr-TR"/>
              </w:rPr>
              <w:t xml:space="preserve"> “YARA BAKIM ÜRÜNLERİ” başlığı altında yer alan “380.020”, “380.021”, “380.022” SUT kodlu tıbbi malzemeler listeden çıkarılmıştır.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d) “YARA BAKIM ÜRÜNLERİ” başlığı altına eklenen tıbbi malzemeler bu Tebliğ eki (9) numaralı listede belirtilmiştir.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30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sz w:val="24"/>
                <w:szCs w:val="24"/>
                <w:lang w:eastAsia="tr-TR"/>
              </w:rPr>
              <w:t xml:space="preserve"> </w:t>
            </w:r>
            <w:r w:rsidRPr="00CC292B">
              <w:rPr>
                <w:rFonts w:ascii="Times New Roman" w:eastAsia="Times New Roman" w:hAnsi="Times New Roman" w:cs="Times New Roman"/>
                <w:bCs/>
                <w:sz w:val="18"/>
                <w:szCs w:val="18"/>
                <w:lang w:eastAsia="tr-TR"/>
              </w:rPr>
              <w:t>Aynı Tebliğ eki “Tıbbi Uygunluk Aranacak Tıbbi Malzemeler” (EK-3/C-1)” listesine “DO1017” SUT kodlu tıbbi malzemeden sonra gelmek üzere aşağıda yer alan tıbbi malzeme eklenmiştir.</w:t>
            </w:r>
          </w:p>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24"/>
                <w:szCs w:val="24"/>
                <w:lang w:eastAsia="tr-TR"/>
              </w:rPr>
              <w:t> </w:t>
            </w:r>
          </w:p>
          <w:tbl>
            <w:tblPr>
              <w:tblW w:w="8505" w:type="dxa"/>
              <w:jc w:val="center"/>
              <w:tblCellMar>
                <w:left w:w="70" w:type="dxa"/>
                <w:right w:w="70" w:type="dxa"/>
              </w:tblCellMar>
              <w:tblLook w:val="00A0"/>
            </w:tblPr>
            <w:tblGrid>
              <w:gridCol w:w="1220"/>
              <w:gridCol w:w="7285"/>
            </w:tblGrid>
            <w:tr w:rsidR="00CC292B" w:rsidRPr="00CC292B">
              <w:trPr>
                <w:trHeight w:val="154"/>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154" w:lineRule="atLeas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6"/>
                      <w:szCs w:val="16"/>
                      <w:lang w:eastAsia="tr-TR"/>
                    </w:rPr>
                    <w:t>DO1017A</w:t>
                  </w:r>
                </w:p>
              </w:tc>
              <w:tc>
                <w:tcPr>
                  <w:tcW w:w="8100" w:type="dxa"/>
                  <w:tcBorders>
                    <w:top w:val="single" w:sz="4" w:space="0" w:color="auto"/>
                    <w:left w:val="nil"/>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154" w:lineRule="atLeast"/>
                    <w:ind w:firstLineChars="100" w:firstLine="160"/>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color w:val="000000"/>
                      <w:sz w:val="16"/>
                      <w:szCs w:val="16"/>
                      <w:lang w:eastAsia="tr-TR"/>
                    </w:rPr>
                    <w:t>EV TİPİ VENTİLATÖR İÇİN KESİNTİSİZ GÜÇ KAYNAĞI</w:t>
                  </w:r>
                </w:p>
              </w:tc>
            </w:tr>
          </w:tbl>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24"/>
                <w:szCs w:val="24"/>
                <w:lang w:eastAsia="tr-TR"/>
              </w:rPr>
              <w:t>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31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 xml:space="preserve">Aynı Tebliğ eki “Diğer Protez </w:t>
            </w:r>
            <w:proofErr w:type="spellStart"/>
            <w:r w:rsidRPr="00CC292B">
              <w:rPr>
                <w:rFonts w:ascii="Times New Roman" w:eastAsia="Times New Roman" w:hAnsi="Times New Roman" w:cs="Times New Roman"/>
                <w:bCs/>
                <w:sz w:val="18"/>
                <w:lang w:eastAsia="tr-TR"/>
              </w:rPr>
              <w:t>Ortezler</w:t>
            </w:r>
            <w:proofErr w:type="spellEnd"/>
            <w:r w:rsidRPr="00CC292B">
              <w:rPr>
                <w:rFonts w:ascii="Times New Roman" w:eastAsia="Times New Roman" w:hAnsi="Times New Roman" w:cs="Times New Roman"/>
                <w:bCs/>
                <w:sz w:val="18"/>
                <w:szCs w:val="18"/>
                <w:lang w:eastAsia="tr-TR"/>
              </w:rPr>
              <w:t xml:space="preserve"> (EK-3/C-3)” listesine “DO1017” SUT kodlu tıbbi malzemeden sonra gelmek üzere aşağıda yer alan tıbbi malzeme eklenmiştir.</w:t>
            </w:r>
            <w:r w:rsidRPr="00CC292B">
              <w:rPr>
                <w:rFonts w:ascii="Times New Roman" w:eastAsia="Times New Roman" w:hAnsi="Times New Roman" w:cs="Times New Roman"/>
                <w:b/>
                <w:bCs/>
                <w:sz w:val="18"/>
                <w:szCs w:val="18"/>
                <w:lang w:eastAsia="tr-TR"/>
              </w:rPr>
              <w:t xml:space="preserve"> </w:t>
            </w:r>
          </w:p>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w:t>
            </w:r>
          </w:p>
          <w:tbl>
            <w:tblPr>
              <w:tblW w:w="8505" w:type="dxa"/>
              <w:jc w:val="center"/>
              <w:tblCellMar>
                <w:left w:w="70" w:type="dxa"/>
                <w:right w:w="70" w:type="dxa"/>
              </w:tblCellMar>
              <w:tblLook w:val="00A0"/>
            </w:tblPr>
            <w:tblGrid>
              <w:gridCol w:w="810"/>
              <w:gridCol w:w="7406"/>
              <w:gridCol w:w="289"/>
            </w:tblGrid>
            <w:tr w:rsidR="00CC292B" w:rsidRPr="00CC292B">
              <w:trPr>
                <w:trHeight w:val="27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6"/>
                      <w:szCs w:val="16"/>
                      <w:lang w:eastAsia="tr-TR"/>
                    </w:rPr>
                    <w:t>DO1017A</w:t>
                  </w:r>
                </w:p>
              </w:tc>
              <w:tc>
                <w:tcPr>
                  <w:tcW w:w="7406" w:type="dxa"/>
                  <w:tcBorders>
                    <w:top w:val="single" w:sz="4" w:space="0" w:color="auto"/>
                    <w:left w:val="nil"/>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color w:val="000000"/>
                      <w:sz w:val="16"/>
                      <w:szCs w:val="16"/>
                      <w:lang w:eastAsia="tr-TR"/>
                    </w:rPr>
                    <w:t>EV TİPİ VENTİLATÖR İÇİN KESİNTİSİZ GÜÇ KAYNAĞI</w:t>
                  </w:r>
                </w:p>
              </w:tc>
              <w:tc>
                <w:tcPr>
                  <w:tcW w:w="1230" w:type="dxa"/>
                  <w:tcBorders>
                    <w:top w:val="single" w:sz="4" w:space="0" w:color="auto"/>
                    <w:left w:val="nil"/>
                    <w:bottom w:val="single" w:sz="4" w:space="0" w:color="auto"/>
                    <w:right w:val="single" w:sz="4" w:space="0" w:color="auto"/>
                  </w:tcBorders>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color w:val="000000"/>
                      <w:sz w:val="16"/>
                      <w:szCs w:val="16"/>
                      <w:lang w:eastAsia="tr-TR"/>
                    </w:rPr>
                    <w:t> </w:t>
                  </w:r>
                </w:p>
              </w:tc>
            </w:tr>
          </w:tbl>
          <w:p w:rsidR="00CC292B" w:rsidRPr="00CC292B" w:rsidRDefault="00CC292B" w:rsidP="00CC292B">
            <w:pPr>
              <w:spacing w:before="100" w:beforeAutospacing="1" w:after="100" w:afterAutospacing="1" w:line="240" w:lineRule="exact"/>
              <w:ind w:firstLine="709"/>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32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 eki “Tıbbi Sarf Malzemeler (EK-3/C-4)” listesinde</w:t>
            </w:r>
            <w:r w:rsidRPr="00CC292B">
              <w:rPr>
                <w:rFonts w:ascii="Times New Roman" w:eastAsia="ヒラギノ明朝 Pro W3" w:hAnsi="Times New Roman" w:cs="Times New Roman"/>
                <w:sz w:val="18"/>
                <w:szCs w:val="18"/>
                <w:lang w:eastAsia="tr-TR"/>
              </w:rPr>
              <w:t xml:space="preserve"> aşağıdaki düzenlemeler yapılmıştır.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a)“ÜRİNER SİSTEM SONDA, TORBA VE KATETERLERİ” başlığı altında yer alan “A10010” SUT kodlu tıbbi malzemenin </w:t>
            </w:r>
            <w:r w:rsidRPr="00CC292B">
              <w:rPr>
                <w:rFonts w:ascii="Times New Roman" w:eastAsia="ヒラギノ明朝 Pro W3" w:hAnsi="Times New Roman" w:cs="Times New Roman"/>
                <w:sz w:val="18"/>
                <w:szCs w:val="18"/>
                <w:lang w:eastAsia="tr-TR"/>
              </w:rPr>
              <w:t xml:space="preserve">ödeme </w:t>
            </w:r>
            <w:proofErr w:type="gramStart"/>
            <w:r w:rsidRPr="00CC292B">
              <w:rPr>
                <w:rFonts w:ascii="Times New Roman" w:eastAsia="ヒラギノ明朝 Pro W3" w:hAnsi="Times New Roman" w:cs="Times New Roman"/>
                <w:sz w:val="18"/>
                <w:lang w:eastAsia="tr-TR"/>
              </w:rPr>
              <w:t>kriterleri</w:t>
            </w:r>
            <w:proofErr w:type="gramEnd"/>
            <w:r w:rsidRPr="00CC292B">
              <w:rPr>
                <w:rFonts w:ascii="Times New Roman" w:eastAsia="ヒラギノ明朝 Pro W3" w:hAnsi="Times New Roman" w:cs="Times New Roman"/>
                <w:sz w:val="18"/>
                <w:szCs w:val="18"/>
                <w:lang w:eastAsia="tr-TR"/>
              </w:rPr>
              <w:t xml:space="preserve"> ve/veya kuralları aşağıdaki şekilde değiştirilmiştir.</w:t>
            </w:r>
          </w:p>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tbl>
            <w:tblPr>
              <w:tblW w:w="8293" w:type="dxa"/>
              <w:jc w:val="center"/>
              <w:tblCellMar>
                <w:left w:w="70" w:type="dxa"/>
                <w:right w:w="70" w:type="dxa"/>
              </w:tblCellMar>
              <w:tblLook w:val="00A0"/>
            </w:tblPr>
            <w:tblGrid>
              <w:gridCol w:w="720"/>
              <w:gridCol w:w="6961"/>
              <w:gridCol w:w="642"/>
            </w:tblGrid>
            <w:tr w:rsidR="00CC292B" w:rsidRPr="00CC292B">
              <w:trPr>
                <w:trHeight w:val="247"/>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A10010</w:t>
                  </w:r>
                </w:p>
              </w:tc>
              <w:tc>
                <w:tcPr>
                  <w:tcW w:w="6961" w:type="dxa"/>
                  <w:tcBorders>
                    <w:top w:val="single" w:sz="4" w:space="0" w:color="auto"/>
                    <w:left w:val="nil"/>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SONDA, HİDROFİLİK KENDİNDEN KAYGANLAŞTIRICILI</w:t>
                  </w:r>
                </w:p>
              </w:tc>
              <w:tc>
                <w:tcPr>
                  <w:tcW w:w="642" w:type="dxa"/>
                  <w:tcBorders>
                    <w:top w:val="single" w:sz="4" w:space="0" w:color="auto"/>
                    <w:left w:val="nil"/>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1,35</w:t>
                  </w:r>
                </w:p>
              </w:tc>
            </w:tr>
            <w:tr w:rsidR="00CC292B" w:rsidRPr="00CC292B">
              <w:trPr>
                <w:trHeight w:val="1356"/>
                <w:jc w:val="center"/>
              </w:trPr>
              <w:tc>
                <w:tcPr>
                  <w:tcW w:w="7651" w:type="dxa"/>
                  <w:gridSpan w:val="2"/>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color w:val="FF0000"/>
                      <w:sz w:val="18"/>
                      <w:szCs w:val="18"/>
                      <w:lang w:eastAsia="tr-TR"/>
                    </w:rPr>
                    <w:t xml:space="preserve"> </w:t>
                  </w:r>
                  <w:r w:rsidRPr="00CC292B">
                    <w:rPr>
                      <w:rFonts w:ascii="Times New Roman" w:eastAsia="Times New Roman" w:hAnsi="Times New Roman" w:cs="Times New Roman"/>
                      <w:sz w:val="18"/>
                      <w:szCs w:val="18"/>
                      <w:lang w:eastAsia="tr-TR"/>
                    </w:rPr>
                    <w:t xml:space="preserve">(1) </w:t>
                  </w:r>
                  <w:proofErr w:type="spellStart"/>
                  <w:r w:rsidRPr="00CC292B">
                    <w:rPr>
                      <w:rFonts w:ascii="Times New Roman" w:eastAsia="Times New Roman" w:hAnsi="Times New Roman" w:cs="Times New Roman"/>
                      <w:sz w:val="18"/>
                      <w:lang w:eastAsia="tr-TR"/>
                    </w:rPr>
                    <w:t>Rekürrent</w:t>
                  </w:r>
                  <w:proofErr w:type="spellEnd"/>
                  <w:r w:rsidRPr="00CC292B">
                    <w:rPr>
                      <w:rFonts w:ascii="Times New Roman" w:eastAsia="Times New Roman" w:hAnsi="Times New Roman" w:cs="Times New Roman"/>
                      <w:sz w:val="18"/>
                      <w:szCs w:val="18"/>
                      <w:lang w:eastAsia="tr-TR"/>
                    </w:rPr>
                    <w:t xml:space="preserve"> </w:t>
                  </w:r>
                  <w:proofErr w:type="spellStart"/>
                  <w:r w:rsidRPr="00CC292B">
                    <w:rPr>
                      <w:rFonts w:ascii="Times New Roman" w:eastAsia="Times New Roman" w:hAnsi="Times New Roman" w:cs="Times New Roman"/>
                      <w:sz w:val="18"/>
                      <w:lang w:eastAsia="tr-TR"/>
                    </w:rPr>
                    <w:t>üretra</w:t>
                  </w:r>
                  <w:proofErr w:type="spellEnd"/>
                  <w:r w:rsidRPr="00CC292B">
                    <w:rPr>
                      <w:rFonts w:ascii="Times New Roman" w:eastAsia="Times New Roman" w:hAnsi="Times New Roman" w:cs="Times New Roman"/>
                      <w:sz w:val="18"/>
                      <w:szCs w:val="18"/>
                      <w:lang w:eastAsia="tr-TR"/>
                    </w:rPr>
                    <w:t xml:space="preserve"> darlığı (neden olan </w:t>
                  </w:r>
                  <w:proofErr w:type="spellStart"/>
                  <w:r w:rsidRPr="00CC292B">
                    <w:rPr>
                      <w:rFonts w:ascii="Times New Roman" w:eastAsia="Times New Roman" w:hAnsi="Times New Roman" w:cs="Times New Roman"/>
                      <w:sz w:val="18"/>
                      <w:lang w:eastAsia="tr-TR"/>
                    </w:rPr>
                    <w:t>primer</w:t>
                  </w:r>
                  <w:proofErr w:type="spellEnd"/>
                  <w:r w:rsidRPr="00CC292B">
                    <w:rPr>
                      <w:rFonts w:ascii="Times New Roman" w:eastAsia="Times New Roman" w:hAnsi="Times New Roman" w:cs="Times New Roman"/>
                      <w:sz w:val="18"/>
                      <w:szCs w:val="18"/>
                      <w:lang w:eastAsia="tr-TR"/>
                    </w:rPr>
                    <w:t xml:space="preserve"> tanının raporda belirtilmesi koşulu ile) olan hastalara ayakta tedavilerinde kullanılması gerekli görülen </w:t>
                  </w:r>
                  <w:proofErr w:type="spellStart"/>
                  <w:r w:rsidRPr="00CC292B">
                    <w:rPr>
                      <w:rFonts w:ascii="Times New Roman" w:eastAsia="Times New Roman" w:hAnsi="Times New Roman" w:cs="Times New Roman"/>
                      <w:sz w:val="18"/>
                      <w:lang w:eastAsia="tr-TR"/>
                    </w:rPr>
                    <w:t>hidrofilik</w:t>
                  </w:r>
                  <w:proofErr w:type="spellEnd"/>
                  <w:r w:rsidRPr="00CC292B">
                    <w:rPr>
                      <w:rFonts w:ascii="Times New Roman" w:eastAsia="Times New Roman" w:hAnsi="Times New Roman" w:cs="Times New Roman"/>
                      <w:sz w:val="18"/>
                      <w:szCs w:val="18"/>
                      <w:lang w:eastAsia="tr-TR"/>
                    </w:rPr>
                    <w:t xml:space="preserve"> kendinden kayganlaştırıcılı sonda, üroloji, </w:t>
                  </w:r>
                  <w:proofErr w:type="spellStart"/>
                  <w:r w:rsidRPr="00CC292B">
                    <w:rPr>
                      <w:rFonts w:ascii="Times New Roman" w:eastAsia="Times New Roman" w:hAnsi="Times New Roman" w:cs="Times New Roman"/>
                      <w:sz w:val="18"/>
                      <w:lang w:eastAsia="tr-TR"/>
                    </w:rPr>
                    <w:t>nefroloji</w:t>
                  </w:r>
                  <w:proofErr w:type="spellEnd"/>
                  <w:r w:rsidRPr="00CC292B">
                    <w:rPr>
                      <w:rFonts w:ascii="Times New Roman" w:eastAsia="Times New Roman" w:hAnsi="Times New Roman" w:cs="Times New Roman"/>
                      <w:sz w:val="18"/>
                      <w:szCs w:val="18"/>
                      <w:lang w:eastAsia="tr-TR"/>
                    </w:rPr>
                    <w:t xml:space="preserve">, çocuk </w:t>
                  </w:r>
                  <w:proofErr w:type="spellStart"/>
                  <w:r w:rsidRPr="00CC292B">
                    <w:rPr>
                      <w:rFonts w:ascii="Times New Roman" w:eastAsia="Times New Roman" w:hAnsi="Times New Roman" w:cs="Times New Roman"/>
                      <w:sz w:val="18"/>
                      <w:lang w:eastAsia="tr-TR"/>
                    </w:rPr>
                    <w:t>nefroloji</w:t>
                  </w:r>
                  <w:proofErr w:type="spellEnd"/>
                  <w:r w:rsidRPr="00CC292B">
                    <w:rPr>
                      <w:rFonts w:ascii="Times New Roman" w:eastAsia="Times New Roman" w:hAnsi="Times New Roman" w:cs="Times New Roman"/>
                      <w:sz w:val="18"/>
                      <w:szCs w:val="18"/>
                      <w:lang w:eastAsia="tr-TR"/>
                    </w:rPr>
                    <w:t xml:space="preserve"> veya çocuk cerrahisi uzman hekimlerinden birinin yer aldığı, </w:t>
                  </w:r>
                  <w:proofErr w:type="spellStart"/>
                  <w:r w:rsidRPr="00CC292B">
                    <w:rPr>
                      <w:rFonts w:ascii="Times New Roman" w:eastAsia="Times New Roman" w:hAnsi="Times New Roman" w:cs="Times New Roman"/>
                      <w:sz w:val="18"/>
                      <w:lang w:eastAsia="tr-TR"/>
                    </w:rPr>
                    <w:t>nörojenik</w:t>
                  </w:r>
                  <w:proofErr w:type="spellEnd"/>
                  <w:r w:rsidRPr="00CC292B">
                    <w:rPr>
                      <w:rFonts w:ascii="Times New Roman" w:eastAsia="Times New Roman" w:hAnsi="Times New Roman" w:cs="Times New Roman"/>
                      <w:sz w:val="18"/>
                      <w:szCs w:val="18"/>
                      <w:lang w:eastAsia="tr-TR"/>
                    </w:rPr>
                    <w:t xml:space="preserve"> mesane (neden olan </w:t>
                  </w:r>
                  <w:proofErr w:type="spellStart"/>
                  <w:r w:rsidRPr="00CC292B">
                    <w:rPr>
                      <w:rFonts w:ascii="Times New Roman" w:eastAsia="Times New Roman" w:hAnsi="Times New Roman" w:cs="Times New Roman"/>
                      <w:sz w:val="18"/>
                      <w:lang w:eastAsia="tr-TR"/>
                    </w:rPr>
                    <w:t>primer</w:t>
                  </w:r>
                  <w:proofErr w:type="spellEnd"/>
                  <w:r w:rsidRPr="00CC292B">
                    <w:rPr>
                      <w:rFonts w:ascii="Times New Roman" w:eastAsia="Times New Roman" w:hAnsi="Times New Roman" w:cs="Times New Roman"/>
                      <w:sz w:val="18"/>
                      <w:szCs w:val="18"/>
                      <w:lang w:eastAsia="tr-TR"/>
                    </w:rPr>
                    <w:t xml:space="preserve"> tanının raporda belirtilmesi koşulu ile ) olgularında ise üroloji, </w:t>
                  </w:r>
                  <w:proofErr w:type="spellStart"/>
                  <w:r w:rsidRPr="00CC292B">
                    <w:rPr>
                      <w:rFonts w:ascii="Times New Roman" w:eastAsia="Times New Roman" w:hAnsi="Times New Roman" w:cs="Times New Roman"/>
                      <w:sz w:val="18"/>
                      <w:lang w:eastAsia="tr-TR"/>
                    </w:rPr>
                    <w:t>nefroloji</w:t>
                  </w:r>
                  <w:proofErr w:type="spellEnd"/>
                  <w:r w:rsidRPr="00CC292B">
                    <w:rPr>
                      <w:rFonts w:ascii="Times New Roman" w:eastAsia="Times New Roman" w:hAnsi="Times New Roman" w:cs="Times New Roman"/>
                      <w:sz w:val="18"/>
                      <w:szCs w:val="18"/>
                      <w:lang w:eastAsia="tr-TR"/>
                    </w:rPr>
                    <w:t xml:space="preserve">, çocuk </w:t>
                  </w:r>
                  <w:proofErr w:type="spellStart"/>
                  <w:r w:rsidRPr="00CC292B">
                    <w:rPr>
                      <w:rFonts w:ascii="Times New Roman" w:eastAsia="Times New Roman" w:hAnsi="Times New Roman" w:cs="Times New Roman"/>
                      <w:sz w:val="18"/>
                      <w:lang w:eastAsia="tr-TR"/>
                    </w:rPr>
                    <w:t>nefroloji</w:t>
                  </w:r>
                  <w:proofErr w:type="spellEnd"/>
                  <w:r w:rsidRPr="00CC292B">
                    <w:rPr>
                      <w:rFonts w:ascii="Times New Roman" w:eastAsia="Times New Roman" w:hAnsi="Times New Roman" w:cs="Times New Roman"/>
                      <w:sz w:val="18"/>
                      <w:szCs w:val="18"/>
                      <w:lang w:eastAsia="tr-TR"/>
                    </w:rPr>
                    <w:t xml:space="preserve">, çocuk cerrahisi, nöroloji, çocuk nöroloji, fiziksel tıp ve </w:t>
                  </w:r>
                  <w:proofErr w:type="gramStart"/>
                  <w:r w:rsidRPr="00CC292B">
                    <w:rPr>
                      <w:rFonts w:ascii="Times New Roman" w:eastAsia="Times New Roman" w:hAnsi="Times New Roman" w:cs="Times New Roman"/>
                      <w:sz w:val="18"/>
                      <w:lang w:eastAsia="tr-TR"/>
                    </w:rPr>
                    <w:t>rehabilitasyon</w:t>
                  </w:r>
                  <w:proofErr w:type="gramEnd"/>
                  <w:r w:rsidRPr="00CC292B">
                    <w:rPr>
                      <w:rFonts w:ascii="Times New Roman" w:eastAsia="Times New Roman" w:hAnsi="Times New Roman" w:cs="Times New Roman"/>
                      <w:sz w:val="18"/>
                      <w:szCs w:val="18"/>
                      <w:lang w:eastAsia="tr-TR"/>
                    </w:rPr>
                    <w:t>, geriatri</w:t>
                  </w:r>
                  <w:r w:rsidRPr="00CC292B">
                    <w:rPr>
                      <w:rFonts w:ascii="Times New Roman" w:eastAsia="Times New Roman" w:hAnsi="Times New Roman" w:cs="Times New Roman"/>
                      <w:color w:val="FF0000"/>
                      <w:sz w:val="18"/>
                      <w:szCs w:val="18"/>
                      <w:lang w:eastAsia="tr-TR"/>
                    </w:rPr>
                    <w:t xml:space="preserve"> </w:t>
                  </w:r>
                  <w:r w:rsidRPr="00CC292B">
                    <w:rPr>
                      <w:rFonts w:ascii="Times New Roman" w:eastAsia="Times New Roman" w:hAnsi="Times New Roman" w:cs="Times New Roman"/>
                      <w:sz w:val="18"/>
                      <w:szCs w:val="18"/>
                      <w:lang w:eastAsia="tr-TR"/>
                    </w:rPr>
                    <w:t>uzman hekimlerinden birinin yer aldığı sağlık kurullarınca düzenlenen sağlık kurulu raporuna dayanılarak tüm hekimler tarafından reçete edilmesi halinde Kurumca bedeli karşılanır.</w:t>
                  </w:r>
                </w:p>
              </w:tc>
              <w:tc>
                <w:tcPr>
                  <w:tcW w:w="642" w:type="dxa"/>
                  <w:tcBorders>
                    <w:top w:val="nil"/>
                    <w:left w:val="nil"/>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color w:val="FF0000"/>
                      <w:sz w:val="18"/>
                      <w:szCs w:val="18"/>
                      <w:lang w:eastAsia="tr-TR"/>
                    </w:rPr>
                    <w:t> </w:t>
                  </w:r>
                </w:p>
              </w:tc>
            </w:tr>
          </w:tbl>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lastRenderedPageBreak/>
              <w:t xml:space="preserve">b) “YARA BAKIM ÜRÜNLERİ” başlığı altında yer alan “A10095”, “A10096”, “A10097” SUT kodlu tıbbi malzemelerin </w:t>
            </w:r>
            <w:r w:rsidRPr="00CC292B">
              <w:rPr>
                <w:rFonts w:ascii="Times New Roman" w:eastAsia="ヒラギノ明朝 Pro W3" w:hAnsi="Times New Roman" w:cs="Times New Roman"/>
                <w:sz w:val="18"/>
                <w:szCs w:val="18"/>
                <w:lang w:eastAsia="tr-TR"/>
              </w:rPr>
              <w:t xml:space="preserve">ödeme </w:t>
            </w:r>
            <w:proofErr w:type="gramStart"/>
            <w:r w:rsidRPr="00CC292B">
              <w:rPr>
                <w:rFonts w:ascii="Times New Roman" w:eastAsia="ヒラギノ明朝 Pro W3" w:hAnsi="Times New Roman" w:cs="Times New Roman"/>
                <w:sz w:val="18"/>
                <w:lang w:eastAsia="tr-TR"/>
              </w:rPr>
              <w:t>kriteri</w:t>
            </w:r>
            <w:proofErr w:type="gramEnd"/>
            <w:r w:rsidRPr="00CC292B">
              <w:rPr>
                <w:rFonts w:ascii="Times New Roman" w:eastAsia="ヒラギノ明朝 Pro W3" w:hAnsi="Times New Roman" w:cs="Times New Roman"/>
                <w:sz w:val="18"/>
                <w:szCs w:val="18"/>
                <w:lang w:eastAsia="tr-TR"/>
              </w:rPr>
              <w:t xml:space="preserve"> ve/veya kuralları Tebliğ eki (10) numaralı listede belirtildiği şekilde değiştirilmiştir.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c)</w:t>
            </w:r>
            <w:r w:rsidRPr="00CC292B">
              <w:rPr>
                <w:rFonts w:ascii="Times New Roman" w:eastAsia="Times New Roman" w:hAnsi="Times New Roman" w:cs="Times New Roman"/>
                <w:bCs/>
                <w:sz w:val="18"/>
                <w:szCs w:val="18"/>
                <w:lang w:eastAsia="tr-TR"/>
              </w:rPr>
              <w:t xml:space="preserve"> “YARA BAKIM ÜRÜNLERİ” başlığı altında yer alan “A10098”, “A10099”, “A10100” SUT kodlu tıbbi malzemeler listeden çıkarılmıştır.</w:t>
            </w:r>
          </w:p>
          <w:p w:rsidR="00CC292B" w:rsidRPr="00CC292B" w:rsidRDefault="00CC292B" w:rsidP="00CC292B">
            <w:pPr>
              <w:tabs>
                <w:tab w:val="left" w:pos="566"/>
              </w:tabs>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ç) “YARA BAKIM ÜRÜNLERİ” başlığı altına eklenen tıbbi malzemeler bu Tebliğ eki (11) numaralı listede belirtilmiştir.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33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ヒラギノ明朝 Pro W3" w:hAnsi="Times New Roman" w:cs="Times New Roman"/>
                <w:sz w:val="18"/>
                <w:szCs w:val="18"/>
                <w:lang w:eastAsia="tr-TR"/>
              </w:rPr>
              <w:t>Aynı Tebliğin “</w:t>
            </w:r>
            <w:r w:rsidRPr="00CC292B">
              <w:rPr>
                <w:rFonts w:ascii="Times New Roman" w:eastAsia="Times New Roman" w:hAnsi="Times New Roman" w:cs="Times New Roman"/>
                <w:bCs/>
                <w:sz w:val="18"/>
                <w:szCs w:val="18"/>
                <w:lang w:eastAsia="tr-TR"/>
              </w:rPr>
              <w:t xml:space="preserve">Omurga Cerrahisi Alan Grubuna Ait Tıbbi Malzemeler” başlıklı EK-3/E-1 listesi bu Tebliğ </w:t>
            </w:r>
            <w:r w:rsidRPr="00CC292B">
              <w:rPr>
                <w:rFonts w:ascii="Times New Roman" w:eastAsia="ヒラギノ明朝 Pro W3" w:hAnsi="Times New Roman" w:cs="Times New Roman"/>
                <w:sz w:val="18"/>
                <w:szCs w:val="18"/>
                <w:lang w:eastAsia="tr-TR"/>
              </w:rPr>
              <w:t>eki Liste(12)’de yer aldığı şekilde yeniden düzenlenmiştir.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34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Aynı Tebliğ eki “Kardiyoloji Branşına Ait Tıbbi Malzemeler (EK-3/H)” listesinde</w:t>
            </w:r>
            <w:r w:rsidRPr="00CC292B">
              <w:rPr>
                <w:rFonts w:ascii="Times New Roman" w:eastAsia="ヒラギノ明朝 Pro W3" w:hAnsi="Times New Roman" w:cs="Times New Roman"/>
                <w:sz w:val="18"/>
                <w:szCs w:val="18"/>
                <w:lang w:eastAsia="tr-TR"/>
              </w:rPr>
              <w:t xml:space="preserve"> aşağıdaki düzenlemeler yapılmıştır.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 xml:space="preserve">a) </w:t>
            </w:r>
            <w:r w:rsidRPr="00CC292B">
              <w:rPr>
                <w:rFonts w:ascii="Times New Roman" w:eastAsia="Times New Roman" w:hAnsi="Times New Roman" w:cs="Times New Roman"/>
                <w:bCs/>
                <w:sz w:val="18"/>
                <w:szCs w:val="18"/>
                <w:lang w:eastAsia="tr-TR"/>
              </w:rPr>
              <w:t>“TRANSKATETER KAPAKLAR” başlığı altında yer alan “KR1198” SUT kodlu tıbbi malzemenin adı ve fiyatı aşağıdaki şekilde değiştirilmiştir.</w:t>
            </w:r>
          </w:p>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tbl>
            <w:tblPr>
              <w:tblW w:w="8505" w:type="dxa"/>
              <w:jc w:val="center"/>
              <w:tblCellMar>
                <w:left w:w="70" w:type="dxa"/>
                <w:right w:w="70" w:type="dxa"/>
              </w:tblCellMar>
              <w:tblLook w:val="00A0"/>
            </w:tblPr>
            <w:tblGrid>
              <w:gridCol w:w="857"/>
              <w:gridCol w:w="6598"/>
              <w:gridCol w:w="1050"/>
            </w:tblGrid>
            <w:tr w:rsidR="00CC292B" w:rsidRPr="00CC292B">
              <w:trPr>
                <w:trHeight w:val="425"/>
                <w:jc w:val="center"/>
              </w:trPr>
              <w:tc>
                <w:tcPr>
                  <w:tcW w:w="874"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KR1198</w:t>
                  </w:r>
                </w:p>
              </w:tc>
              <w:tc>
                <w:tcPr>
                  <w:tcW w:w="7406" w:type="dxa"/>
                  <w:tcBorders>
                    <w:top w:val="single" w:sz="4" w:space="0" w:color="auto"/>
                    <w:left w:val="nil"/>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TRANSKATETER PULMONER KAPAK SETİ (Balon </w:t>
                  </w:r>
                  <w:proofErr w:type="spellStart"/>
                  <w:r w:rsidRPr="00CC292B">
                    <w:rPr>
                      <w:rFonts w:ascii="Times New Roman" w:eastAsia="Times New Roman" w:hAnsi="Times New Roman" w:cs="Times New Roman"/>
                      <w:sz w:val="18"/>
                      <w:lang w:eastAsia="tr-TR"/>
                    </w:rPr>
                    <w:t>sheat</w:t>
                  </w:r>
                  <w:proofErr w:type="spellEnd"/>
                  <w:r w:rsidRPr="00CC292B">
                    <w:rPr>
                      <w:rFonts w:ascii="Times New Roman" w:eastAsia="Times New Roman" w:hAnsi="Times New Roman" w:cs="Times New Roman"/>
                      <w:sz w:val="18"/>
                      <w:szCs w:val="18"/>
                      <w:lang w:eastAsia="tr-TR"/>
                    </w:rPr>
                    <w:t xml:space="preserve">, </w:t>
                  </w:r>
                  <w:proofErr w:type="spellStart"/>
                  <w:r w:rsidRPr="00CC292B">
                    <w:rPr>
                      <w:rFonts w:ascii="Times New Roman" w:eastAsia="Times New Roman" w:hAnsi="Times New Roman" w:cs="Times New Roman"/>
                      <w:sz w:val="18"/>
                      <w:lang w:eastAsia="tr-TR"/>
                    </w:rPr>
                    <w:t>delivery</w:t>
                  </w:r>
                  <w:proofErr w:type="spellEnd"/>
                  <w:r w:rsidRPr="00CC292B">
                    <w:rPr>
                      <w:rFonts w:ascii="Times New Roman" w:eastAsia="Times New Roman" w:hAnsi="Times New Roman" w:cs="Times New Roman"/>
                      <w:sz w:val="18"/>
                      <w:szCs w:val="18"/>
                      <w:lang w:eastAsia="tr-TR"/>
                    </w:rPr>
                    <w:t xml:space="preserve"> sistem dâhil)</w:t>
                  </w:r>
                </w:p>
              </w:tc>
              <w:tc>
                <w:tcPr>
                  <w:tcW w:w="1080" w:type="dxa"/>
                  <w:tcBorders>
                    <w:top w:val="single" w:sz="4" w:space="0" w:color="auto"/>
                    <w:left w:val="nil"/>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51.000,00</w:t>
                  </w:r>
                </w:p>
              </w:tc>
            </w:tr>
          </w:tbl>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b) “TRANSKATETER KAPAKLAR” başlığı altında yer alan “KR2022” SUT kodlu tıbbi malzemenin adı “</w:t>
            </w:r>
            <w:r w:rsidRPr="00CC292B">
              <w:rPr>
                <w:rFonts w:ascii="Times New Roman" w:eastAsia="Times New Roman" w:hAnsi="Times New Roman" w:cs="Times New Roman"/>
                <w:sz w:val="18"/>
                <w:szCs w:val="18"/>
                <w:lang w:eastAsia="tr-TR"/>
              </w:rPr>
              <w:t xml:space="preserve">TRANSKATETER AORTİK KAPAK SELF EXPANDABLE SET (Balon </w:t>
            </w:r>
            <w:proofErr w:type="spellStart"/>
            <w:r w:rsidRPr="00CC292B">
              <w:rPr>
                <w:rFonts w:ascii="Times New Roman" w:eastAsia="Times New Roman" w:hAnsi="Times New Roman" w:cs="Times New Roman"/>
                <w:sz w:val="18"/>
                <w:lang w:eastAsia="tr-TR"/>
              </w:rPr>
              <w:t>sheat</w:t>
            </w:r>
            <w:proofErr w:type="spellEnd"/>
            <w:r w:rsidRPr="00CC292B">
              <w:rPr>
                <w:rFonts w:ascii="Times New Roman" w:eastAsia="Times New Roman" w:hAnsi="Times New Roman" w:cs="Times New Roman"/>
                <w:sz w:val="18"/>
                <w:szCs w:val="18"/>
                <w:lang w:eastAsia="tr-TR"/>
              </w:rPr>
              <w:t xml:space="preserve">, </w:t>
            </w:r>
            <w:proofErr w:type="spellStart"/>
            <w:r w:rsidRPr="00CC292B">
              <w:rPr>
                <w:rFonts w:ascii="Times New Roman" w:eastAsia="Times New Roman" w:hAnsi="Times New Roman" w:cs="Times New Roman"/>
                <w:sz w:val="18"/>
                <w:lang w:eastAsia="tr-TR"/>
              </w:rPr>
              <w:t>delivery</w:t>
            </w:r>
            <w:proofErr w:type="spellEnd"/>
            <w:r w:rsidRPr="00CC292B">
              <w:rPr>
                <w:rFonts w:ascii="Times New Roman" w:eastAsia="Times New Roman" w:hAnsi="Times New Roman" w:cs="Times New Roman"/>
                <w:sz w:val="18"/>
                <w:szCs w:val="18"/>
                <w:lang w:eastAsia="tr-TR"/>
              </w:rPr>
              <w:t xml:space="preserve"> sistem </w:t>
            </w:r>
            <w:proofErr w:type="gramStart"/>
            <w:r w:rsidRPr="00CC292B">
              <w:rPr>
                <w:rFonts w:ascii="Times New Roman" w:eastAsia="Times New Roman" w:hAnsi="Times New Roman" w:cs="Times New Roman"/>
                <w:sz w:val="18"/>
                <w:lang w:eastAsia="tr-TR"/>
              </w:rPr>
              <w:t>dahil</w:t>
            </w:r>
            <w:proofErr w:type="gramEnd"/>
            <w:r w:rsidRPr="00CC292B">
              <w:rPr>
                <w:rFonts w:ascii="Times New Roman" w:eastAsia="Times New Roman" w:hAnsi="Times New Roman" w:cs="Times New Roman"/>
                <w:sz w:val="18"/>
                <w:szCs w:val="18"/>
                <w:lang w:eastAsia="tr-TR"/>
              </w:rPr>
              <w:t xml:space="preserve">)” </w:t>
            </w:r>
            <w:r w:rsidRPr="00CC292B">
              <w:rPr>
                <w:rFonts w:ascii="Times New Roman" w:eastAsia="Times New Roman" w:hAnsi="Times New Roman" w:cs="Times New Roman"/>
                <w:bCs/>
                <w:sz w:val="18"/>
                <w:szCs w:val="18"/>
                <w:lang w:eastAsia="tr-TR"/>
              </w:rPr>
              <w:t>olarak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35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Cs/>
                <w:sz w:val="18"/>
                <w:szCs w:val="18"/>
                <w:lang w:eastAsia="tr-TR"/>
              </w:rPr>
              <w:t xml:space="preserve"> Aynı Tebliğ eki “Kalp ve Damar Cerrahisi Branşına Ait Tıbbi Malzemeler (EK-3/I)” listesinde</w:t>
            </w:r>
            <w:r w:rsidRPr="00CC292B">
              <w:rPr>
                <w:rFonts w:ascii="Times New Roman" w:eastAsia="ヒラギノ明朝 Pro W3" w:hAnsi="Times New Roman" w:cs="Times New Roman"/>
                <w:sz w:val="18"/>
                <w:szCs w:val="18"/>
                <w:lang w:eastAsia="tr-TR"/>
              </w:rPr>
              <w:t xml:space="preserve"> aşağıdaki düzenlemeler yapılmıştır.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a)</w:t>
            </w:r>
            <w:r w:rsidRPr="00CC292B">
              <w:rPr>
                <w:rFonts w:ascii="Times New Roman" w:eastAsia="Times New Roman" w:hAnsi="Times New Roman" w:cs="Times New Roman"/>
                <w:bCs/>
                <w:sz w:val="18"/>
                <w:szCs w:val="18"/>
                <w:lang w:eastAsia="tr-TR"/>
              </w:rPr>
              <w:t xml:space="preserve"> “TRANSKATETER KAPAKLAR” başlığı altında yer alan “KV1010” SUT kodlu tıbbi malzemenin adı ve fiyatı aşağıdaki şekilde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 </w:t>
            </w:r>
          </w:p>
          <w:tbl>
            <w:tblPr>
              <w:tblW w:w="8505" w:type="dxa"/>
              <w:jc w:val="center"/>
              <w:tblCellMar>
                <w:left w:w="70" w:type="dxa"/>
                <w:right w:w="70" w:type="dxa"/>
              </w:tblCellMar>
              <w:tblLook w:val="00A0"/>
            </w:tblPr>
            <w:tblGrid>
              <w:gridCol w:w="872"/>
              <w:gridCol w:w="6583"/>
              <w:gridCol w:w="1050"/>
            </w:tblGrid>
            <w:tr w:rsidR="00CC292B" w:rsidRPr="00CC292B">
              <w:trPr>
                <w:trHeight w:val="300"/>
                <w:jc w:val="center"/>
              </w:trPr>
              <w:tc>
                <w:tcPr>
                  <w:tcW w:w="890"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KV1010</w:t>
                  </w:r>
                </w:p>
              </w:tc>
              <w:tc>
                <w:tcPr>
                  <w:tcW w:w="7390" w:type="dxa"/>
                  <w:tcBorders>
                    <w:top w:val="single" w:sz="4" w:space="0" w:color="auto"/>
                    <w:left w:val="nil"/>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xml:space="preserve">TRANSKATETER PULMONER KAPAK SETİ (Balon </w:t>
                  </w:r>
                  <w:proofErr w:type="spellStart"/>
                  <w:r w:rsidRPr="00CC292B">
                    <w:rPr>
                      <w:rFonts w:ascii="Times New Roman" w:eastAsia="Times New Roman" w:hAnsi="Times New Roman" w:cs="Times New Roman"/>
                      <w:sz w:val="18"/>
                      <w:lang w:eastAsia="tr-TR"/>
                    </w:rPr>
                    <w:t>sheat</w:t>
                  </w:r>
                  <w:proofErr w:type="spellEnd"/>
                  <w:r w:rsidRPr="00CC292B">
                    <w:rPr>
                      <w:rFonts w:ascii="Times New Roman" w:eastAsia="Times New Roman" w:hAnsi="Times New Roman" w:cs="Times New Roman"/>
                      <w:sz w:val="18"/>
                      <w:szCs w:val="18"/>
                      <w:lang w:eastAsia="tr-TR"/>
                    </w:rPr>
                    <w:t xml:space="preserve">, </w:t>
                  </w:r>
                  <w:proofErr w:type="spellStart"/>
                  <w:r w:rsidRPr="00CC292B">
                    <w:rPr>
                      <w:rFonts w:ascii="Times New Roman" w:eastAsia="Times New Roman" w:hAnsi="Times New Roman" w:cs="Times New Roman"/>
                      <w:sz w:val="18"/>
                      <w:lang w:eastAsia="tr-TR"/>
                    </w:rPr>
                    <w:t>delivery</w:t>
                  </w:r>
                  <w:proofErr w:type="spellEnd"/>
                  <w:r w:rsidRPr="00CC292B">
                    <w:rPr>
                      <w:rFonts w:ascii="Times New Roman" w:eastAsia="Times New Roman" w:hAnsi="Times New Roman" w:cs="Times New Roman"/>
                      <w:sz w:val="18"/>
                      <w:szCs w:val="18"/>
                      <w:lang w:eastAsia="tr-TR"/>
                    </w:rPr>
                    <w:t xml:space="preserve"> sistem </w:t>
                  </w:r>
                  <w:proofErr w:type="gramStart"/>
                  <w:r w:rsidRPr="00CC292B">
                    <w:rPr>
                      <w:rFonts w:ascii="Times New Roman" w:eastAsia="Times New Roman" w:hAnsi="Times New Roman" w:cs="Times New Roman"/>
                      <w:sz w:val="18"/>
                      <w:lang w:eastAsia="tr-TR"/>
                    </w:rPr>
                    <w:t>dahil</w:t>
                  </w:r>
                  <w:proofErr w:type="gramEnd"/>
                  <w:r w:rsidRPr="00CC292B">
                    <w:rPr>
                      <w:rFonts w:ascii="Times New Roman" w:eastAsia="Times New Roman" w:hAnsi="Times New Roman" w:cs="Times New Roman"/>
                      <w:sz w:val="18"/>
                      <w:szCs w:val="18"/>
                      <w:lang w:eastAsia="tr-TR"/>
                    </w:rPr>
                    <w:t>)</w:t>
                  </w:r>
                </w:p>
              </w:tc>
              <w:tc>
                <w:tcPr>
                  <w:tcW w:w="1080" w:type="dxa"/>
                  <w:tcBorders>
                    <w:top w:val="single" w:sz="4" w:space="0" w:color="auto"/>
                    <w:left w:val="nil"/>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51.000,00</w:t>
                  </w:r>
                </w:p>
              </w:tc>
            </w:tr>
          </w:tbl>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b) “TRANSKATETER KAPAKLAR” başlığı altında yer alan “KV1012” SUT kodlu tıbbi malzemenin adı “</w:t>
            </w:r>
            <w:r w:rsidRPr="00CC292B">
              <w:rPr>
                <w:rFonts w:ascii="Times New Roman" w:eastAsia="Times New Roman" w:hAnsi="Times New Roman" w:cs="Times New Roman"/>
                <w:sz w:val="18"/>
                <w:szCs w:val="18"/>
                <w:lang w:eastAsia="tr-TR"/>
              </w:rPr>
              <w:t xml:space="preserve">TRANSKATETER AORTİK KAPAK SELF EXPANDABLE SET (Balon </w:t>
            </w:r>
            <w:proofErr w:type="spellStart"/>
            <w:r w:rsidRPr="00CC292B">
              <w:rPr>
                <w:rFonts w:ascii="Times New Roman" w:eastAsia="Times New Roman" w:hAnsi="Times New Roman" w:cs="Times New Roman"/>
                <w:sz w:val="18"/>
                <w:lang w:eastAsia="tr-TR"/>
              </w:rPr>
              <w:t>sheat</w:t>
            </w:r>
            <w:proofErr w:type="spellEnd"/>
            <w:r w:rsidRPr="00CC292B">
              <w:rPr>
                <w:rFonts w:ascii="Times New Roman" w:eastAsia="Times New Roman" w:hAnsi="Times New Roman" w:cs="Times New Roman"/>
                <w:sz w:val="18"/>
                <w:szCs w:val="18"/>
                <w:lang w:eastAsia="tr-TR"/>
              </w:rPr>
              <w:t xml:space="preserve">, </w:t>
            </w:r>
            <w:proofErr w:type="spellStart"/>
            <w:r w:rsidRPr="00CC292B">
              <w:rPr>
                <w:rFonts w:ascii="Times New Roman" w:eastAsia="Times New Roman" w:hAnsi="Times New Roman" w:cs="Times New Roman"/>
                <w:sz w:val="18"/>
                <w:lang w:eastAsia="tr-TR"/>
              </w:rPr>
              <w:t>delivery</w:t>
            </w:r>
            <w:proofErr w:type="spellEnd"/>
            <w:r w:rsidRPr="00CC292B">
              <w:rPr>
                <w:rFonts w:ascii="Times New Roman" w:eastAsia="Times New Roman" w:hAnsi="Times New Roman" w:cs="Times New Roman"/>
                <w:sz w:val="18"/>
                <w:szCs w:val="18"/>
                <w:lang w:eastAsia="tr-TR"/>
              </w:rPr>
              <w:t xml:space="preserve"> sistem dâhil)” </w:t>
            </w:r>
            <w:r w:rsidRPr="00CC292B">
              <w:rPr>
                <w:rFonts w:ascii="Times New Roman" w:eastAsia="Times New Roman" w:hAnsi="Times New Roman" w:cs="Times New Roman"/>
                <w:bCs/>
                <w:sz w:val="18"/>
                <w:szCs w:val="18"/>
                <w:lang w:eastAsia="tr-TR"/>
              </w:rPr>
              <w:t>olarak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c) “ANNULOPLASTİ RİNGLERİ” başlığı altında yer alan “KV1022”, “KV1023”, “KV1024” SUT kodlu tıbbi malzemeler listeden çıkarılmıştır.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ç) “ANNULOPLASTİ RİNGLERİ” başlığı altında yer alan “KV1025” kodlu tıbbi malzemenin fiyatı </w:t>
            </w:r>
            <w:r w:rsidRPr="00CC292B">
              <w:rPr>
                <w:rFonts w:ascii="Times New Roman" w:eastAsia="Times New Roman" w:hAnsi="Times New Roman" w:cs="Times New Roman"/>
                <w:sz w:val="18"/>
                <w:szCs w:val="18"/>
                <w:lang w:eastAsia="tr-TR"/>
              </w:rPr>
              <w:t xml:space="preserve">721,00 TL </w:t>
            </w:r>
            <w:r w:rsidRPr="00CC292B">
              <w:rPr>
                <w:rFonts w:ascii="Times New Roman" w:eastAsia="Times New Roman" w:hAnsi="Times New Roman" w:cs="Times New Roman"/>
                <w:bCs/>
                <w:sz w:val="18"/>
                <w:szCs w:val="18"/>
                <w:lang w:eastAsia="tr-TR"/>
              </w:rPr>
              <w:t>olarak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d) “ANNULOPLASTİ RİNGLERİ” başlığı altında yer alan “KV1025” kodlu “3 BOYUTLU RİNGLER” SUT kodlu tıbbi malzemeden önce gelmek üzere aşağıdaki tıbbi malzemeler eklenmiştir.</w:t>
            </w:r>
          </w:p>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lastRenderedPageBreak/>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7"/>
              <w:gridCol w:w="6502"/>
              <w:gridCol w:w="1076"/>
            </w:tblGrid>
            <w:tr w:rsidR="00CC292B" w:rsidRPr="00CC292B">
              <w:trPr>
                <w:trHeight w:val="231"/>
                <w:jc w:val="center"/>
              </w:trPr>
              <w:tc>
                <w:tcPr>
                  <w:tcW w:w="927" w:type="dxa"/>
                  <w:tcBorders>
                    <w:top w:val="single" w:sz="4" w:space="0" w:color="auto"/>
                    <w:left w:val="single" w:sz="4" w:space="0" w:color="auto"/>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KV3022</w:t>
                  </w:r>
                </w:p>
              </w:tc>
              <w:tc>
                <w:tcPr>
                  <w:tcW w:w="7353"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RİGİD RİNGLER</w:t>
                  </w:r>
                </w:p>
              </w:tc>
              <w:tc>
                <w:tcPr>
                  <w:tcW w:w="1076" w:type="dxa"/>
                  <w:tcBorders>
                    <w:top w:val="single" w:sz="4" w:space="0" w:color="auto"/>
                    <w:left w:val="single" w:sz="4" w:space="0" w:color="auto"/>
                    <w:bottom w:val="single" w:sz="4" w:space="0" w:color="auto"/>
                    <w:right w:val="single" w:sz="4" w:space="0" w:color="auto"/>
                  </w:tcBorders>
                  <w:noWrap/>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775,00</w:t>
                  </w:r>
                </w:p>
              </w:tc>
            </w:tr>
            <w:tr w:rsidR="00CC292B" w:rsidRPr="00CC292B">
              <w:trPr>
                <w:trHeight w:val="247"/>
                <w:jc w:val="center"/>
              </w:trPr>
              <w:tc>
                <w:tcPr>
                  <w:tcW w:w="927" w:type="dxa"/>
                  <w:tcBorders>
                    <w:top w:val="single" w:sz="4" w:space="0" w:color="auto"/>
                    <w:left w:val="single" w:sz="4" w:space="0" w:color="auto"/>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KV3023</w:t>
                  </w:r>
                </w:p>
              </w:tc>
              <w:tc>
                <w:tcPr>
                  <w:tcW w:w="7353"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FLEKSİBL/SEMİFLEKSİBL RİNGLER</w:t>
                  </w:r>
                </w:p>
              </w:tc>
              <w:tc>
                <w:tcPr>
                  <w:tcW w:w="1076" w:type="dxa"/>
                  <w:tcBorders>
                    <w:top w:val="single" w:sz="4" w:space="0" w:color="auto"/>
                    <w:left w:val="single" w:sz="4" w:space="0" w:color="auto"/>
                    <w:bottom w:val="single" w:sz="4" w:space="0" w:color="auto"/>
                    <w:right w:val="single" w:sz="4" w:space="0" w:color="auto"/>
                  </w:tcBorders>
                  <w:noWrap/>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572,00</w:t>
                  </w:r>
                </w:p>
              </w:tc>
            </w:tr>
            <w:tr w:rsidR="00CC292B" w:rsidRPr="00CC292B">
              <w:trPr>
                <w:trHeight w:val="253"/>
                <w:jc w:val="center"/>
              </w:trPr>
              <w:tc>
                <w:tcPr>
                  <w:tcW w:w="927" w:type="dxa"/>
                  <w:tcBorders>
                    <w:top w:val="single" w:sz="4" w:space="0" w:color="auto"/>
                    <w:left w:val="single" w:sz="4" w:space="0" w:color="auto"/>
                    <w:bottom w:val="single" w:sz="4" w:space="0" w:color="auto"/>
                    <w:right w:val="single" w:sz="4" w:space="0" w:color="auto"/>
                  </w:tcBorders>
                  <w:noWrap/>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KV3024</w:t>
                  </w:r>
                </w:p>
              </w:tc>
              <w:tc>
                <w:tcPr>
                  <w:tcW w:w="7353" w:type="dxa"/>
                  <w:tcBorders>
                    <w:top w:val="single" w:sz="4" w:space="0" w:color="auto"/>
                    <w:left w:val="single" w:sz="4" w:space="0" w:color="auto"/>
                    <w:bottom w:val="single" w:sz="4" w:space="0" w:color="auto"/>
                    <w:right w:val="single" w:sz="4" w:space="0" w:color="auto"/>
                  </w:tcBorders>
                  <w:vAlign w:val="center"/>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EMİLEBİLİR /AYARLANABİLİR RİNGLER</w:t>
                  </w:r>
                </w:p>
              </w:tc>
              <w:tc>
                <w:tcPr>
                  <w:tcW w:w="1076" w:type="dxa"/>
                  <w:tcBorders>
                    <w:top w:val="single" w:sz="4" w:space="0" w:color="auto"/>
                    <w:left w:val="single" w:sz="4" w:space="0" w:color="auto"/>
                    <w:bottom w:val="single" w:sz="4" w:space="0" w:color="auto"/>
                    <w:right w:val="single" w:sz="4" w:space="0" w:color="auto"/>
                  </w:tcBorders>
                  <w:noWrap/>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680,00</w:t>
                  </w:r>
                </w:p>
              </w:tc>
            </w:tr>
          </w:tbl>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e) “OKSİJENATOR (AKSESUARLARI </w:t>
            </w:r>
            <w:proofErr w:type="gramStart"/>
            <w:r w:rsidRPr="00CC292B">
              <w:rPr>
                <w:rFonts w:ascii="Times New Roman" w:eastAsia="Times New Roman" w:hAnsi="Times New Roman" w:cs="Times New Roman"/>
                <w:bCs/>
                <w:sz w:val="18"/>
                <w:lang w:eastAsia="tr-TR"/>
              </w:rPr>
              <w:t>DAHİL</w:t>
            </w:r>
            <w:proofErr w:type="gramEnd"/>
            <w:r w:rsidRPr="00CC292B">
              <w:rPr>
                <w:rFonts w:ascii="Times New Roman" w:eastAsia="Times New Roman" w:hAnsi="Times New Roman" w:cs="Times New Roman"/>
                <w:bCs/>
                <w:sz w:val="18"/>
                <w:szCs w:val="18"/>
                <w:lang w:eastAsia="tr-TR"/>
              </w:rPr>
              <w:t xml:space="preserve">)”, “MEMBRAN OKSİJENATÖRLER (KAPLAMALI-KAPLAMASIZ) (VENÖZ VE KARDİYOTOMİ REZERVUARI İLE KOMPLE)” başlığı altında yer alan “KV1032” kodlu tıbbi malzemenin fiyatı </w:t>
            </w:r>
            <w:r w:rsidRPr="00CC292B">
              <w:rPr>
                <w:rFonts w:ascii="Times New Roman" w:eastAsia="Times New Roman" w:hAnsi="Times New Roman" w:cs="Times New Roman"/>
                <w:sz w:val="18"/>
                <w:szCs w:val="18"/>
                <w:lang w:eastAsia="tr-TR"/>
              </w:rPr>
              <w:t xml:space="preserve">319,00 TL </w:t>
            </w:r>
            <w:r w:rsidRPr="00CC292B">
              <w:rPr>
                <w:rFonts w:ascii="Times New Roman" w:eastAsia="Times New Roman" w:hAnsi="Times New Roman" w:cs="Times New Roman"/>
                <w:bCs/>
                <w:sz w:val="18"/>
                <w:szCs w:val="18"/>
                <w:lang w:eastAsia="tr-TR"/>
              </w:rPr>
              <w:t>olarak değiştirilmiştir.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f) “TROMBOEMBOLEKTOMİ-TROMBOLİZ KATETERLERİ” başlığı altında yer alan “KV1157”, “KV1159”, “KV1160” SUT kodlu tıbbi malzemeler listeden çıkarılmıştır.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g) “TROMBOEMBOLEKTOMİ-TROMBOLİZ KATETERLERİ” başlığı altında yer alan “KV2022” kodlu “KATETER, TROMBEKTOMİ, PERİFERİK, DOĞRUDAN İLERLETİLEN, MOTORU İLE BİRLİKTE” SUT kodlu tıbbi malzemeden önce gelmek üzere bu Tebliğ eki (13) numaralı listede yer alan tıbbi malzemeler eklenmiştir.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ğ) “OKSİJENATOR (AKSESUARLARI </w:t>
            </w:r>
            <w:proofErr w:type="gramStart"/>
            <w:r w:rsidRPr="00CC292B">
              <w:rPr>
                <w:rFonts w:ascii="Times New Roman" w:eastAsia="Times New Roman" w:hAnsi="Times New Roman" w:cs="Times New Roman"/>
                <w:bCs/>
                <w:sz w:val="18"/>
                <w:lang w:eastAsia="tr-TR"/>
              </w:rPr>
              <w:t>DAHİL</w:t>
            </w:r>
            <w:proofErr w:type="gramEnd"/>
            <w:r w:rsidRPr="00CC292B">
              <w:rPr>
                <w:rFonts w:ascii="Times New Roman" w:eastAsia="Times New Roman" w:hAnsi="Times New Roman" w:cs="Times New Roman"/>
                <w:bCs/>
                <w:sz w:val="18"/>
                <w:szCs w:val="18"/>
                <w:lang w:eastAsia="tr-TR"/>
              </w:rPr>
              <w:t>)”, “MEMBRAN OKSİJENATÖRLER (KAPLAMALI-KAPLAMASIZ) (VENÖZ VE KARDİYOTOMİ REZERVUARI İLE KOMPLE)” başlığı altında yer alan “KV2002”, “KV2003”, “KV2004”, “KV2005”, “KV2006”, “KV2007” SUT kodlu tıbbi malzemelere ait değişiklikler bu Tebliğ eki (14) numaralı listede belirtilmiştir.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36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 xml:space="preserve">Aynı Tebliğ eki “Kulak Burun Boğaz Branşına Ait Tıbbi Malzemeler (EK-3/J)” listesinde “KOKLEAR </w:t>
            </w:r>
            <w:proofErr w:type="spellStart"/>
            <w:r w:rsidRPr="00CC292B">
              <w:rPr>
                <w:rFonts w:ascii="Times New Roman" w:eastAsia="Times New Roman" w:hAnsi="Times New Roman" w:cs="Times New Roman"/>
                <w:bCs/>
                <w:sz w:val="18"/>
                <w:lang w:eastAsia="tr-TR"/>
              </w:rPr>
              <w:t>İMPLANT”ın</w:t>
            </w:r>
            <w:proofErr w:type="spellEnd"/>
            <w:r w:rsidRPr="00CC292B">
              <w:rPr>
                <w:rFonts w:ascii="Times New Roman" w:eastAsia="Times New Roman" w:hAnsi="Times New Roman" w:cs="Times New Roman"/>
                <w:bCs/>
                <w:sz w:val="18"/>
                <w:szCs w:val="18"/>
                <w:lang w:eastAsia="tr-TR"/>
              </w:rPr>
              <w:t xml:space="preserve"> </w:t>
            </w:r>
            <w:r w:rsidRPr="00CC292B">
              <w:rPr>
                <w:rFonts w:ascii="Times New Roman" w:eastAsia="ヒラギノ明朝 Pro W3" w:hAnsi="Times New Roman" w:cs="Times New Roman"/>
                <w:sz w:val="18"/>
                <w:szCs w:val="18"/>
                <w:lang w:eastAsia="tr-TR"/>
              </w:rPr>
              <w:t xml:space="preserve">ödeme </w:t>
            </w:r>
            <w:proofErr w:type="gramStart"/>
            <w:r w:rsidRPr="00CC292B">
              <w:rPr>
                <w:rFonts w:ascii="Times New Roman" w:eastAsia="ヒラギノ明朝 Pro W3" w:hAnsi="Times New Roman" w:cs="Times New Roman"/>
                <w:sz w:val="18"/>
                <w:lang w:eastAsia="tr-TR"/>
              </w:rPr>
              <w:t>kriteri</w:t>
            </w:r>
            <w:proofErr w:type="gramEnd"/>
            <w:r w:rsidRPr="00CC292B">
              <w:rPr>
                <w:rFonts w:ascii="Times New Roman" w:eastAsia="ヒラギノ明朝 Pro W3" w:hAnsi="Times New Roman" w:cs="Times New Roman"/>
                <w:sz w:val="18"/>
                <w:szCs w:val="18"/>
                <w:lang w:eastAsia="tr-TR"/>
              </w:rPr>
              <w:t xml:space="preserve"> ve/veya kuralları</w:t>
            </w:r>
            <w:r w:rsidRPr="00CC292B">
              <w:rPr>
                <w:rFonts w:ascii="Times New Roman" w:eastAsia="Times New Roman" w:hAnsi="Times New Roman" w:cs="Times New Roman"/>
                <w:bCs/>
                <w:sz w:val="18"/>
                <w:szCs w:val="18"/>
                <w:lang w:eastAsia="tr-TR"/>
              </w:rPr>
              <w:t xml:space="preserve">nın (A) maddesinin birinci fıkrasında yer alan “kriterlere haiz kişilerde” ibaresinden sonra gelmek üzere “veya Sağlık Bakanlığı İşitsel </w:t>
            </w:r>
            <w:proofErr w:type="spellStart"/>
            <w:r w:rsidRPr="00CC292B">
              <w:rPr>
                <w:rFonts w:ascii="Times New Roman" w:eastAsia="Times New Roman" w:hAnsi="Times New Roman" w:cs="Times New Roman"/>
                <w:bCs/>
                <w:sz w:val="18"/>
                <w:lang w:eastAsia="tr-TR"/>
              </w:rPr>
              <w:t>İmplantlar</w:t>
            </w:r>
            <w:proofErr w:type="spellEnd"/>
            <w:r w:rsidRPr="00CC292B">
              <w:rPr>
                <w:rFonts w:ascii="Times New Roman" w:eastAsia="Times New Roman" w:hAnsi="Times New Roman" w:cs="Times New Roman"/>
                <w:bCs/>
                <w:sz w:val="18"/>
                <w:szCs w:val="18"/>
                <w:lang w:eastAsia="tr-TR"/>
              </w:rPr>
              <w:t xml:space="preserve"> Bilimsel Danışma Komisyonu tarafından </w:t>
            </w:r>
            <w:proofErr w:type="spellStart"/>
            <w:r w:rsidRPr="00CC292B">
              <w:rPr>
                <w:rFonts w:ascii="Times New Roman" w:eastAsia="Times New Roman" w:hAnsi="Times New Roman" w:cs="Times New Roman"/>
                <w:bCs/>
                <w:sz w:val="18"/>
                <w:lang w:eastAsia="tr-TR"/>
              </w:rPr>
              <w:t>koklear</w:t>
            </w:r>
            <w:proofErr w:type="spellEnd"/>
            <w:r w:rsidRPr="00CC292B">
              <w:rPr>
                <w:rFonts w:ascii="Times New Roman" w:eastAsia="Times New Roman" w:hAnsi="Times New Roman" w:cs="Times New Roman"/>
                <w:bCs/>
                <w:sz w:val="18"/>
                <w:szCs w:val="18"/>
                <w:lang w:eastAsia="tr-TR"/>
              </w:rPr>
              <w:t xml:space="preserve"> </w:t>
            </w:r>
            <w:proofErr w:type="spellStart"/>
            <w:r w:rsidRPr="00CC292B">
              <w:rPr>
                <w:rFonts w:ascii="Times New Roman" w:eastAsia="Times New Roman" w:hAnsi="Times New Roman" w:cs="Times New Roman"/>
                <w:bCs/>
                <w:sz w:val="18"/>
                <w:lang w:eastAsia="tr-TR"/>
              </w:rPr>
              <w:t>implant</w:t>
            </w:r>
            <w:proofErr w:type="spellEnd"/>
            <w:r w:rsidRPr="00CC292B">
              <w:rPr>
                <w:rFonts w:ascii="Times New Roman" w:eastAsia="Times New Roman" w:hAnsi="Times New Roman" w:cs="Times New Roman"/>
                <w:bCs/>
                <w:sz w:val="18"/>
                <w:szCs w:val="18"/>
                <w:lang w:eastAsia="tr-TR"/>
              </w:rPr>
              <w:t xml:space="preserve"> yerleştirilmesi uygun görülen kişilerde” ibaresi eklenmiş ve (C) maddesi aşağıdaki şekilde değiştirilmiştir. </w:t>
            </w:r>
          </w:p>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tbl>
            <w:tblPr>
              <w:tblW w:w="8293" w:type="dxa"/>
              <w:jc w:val="center"/>
              <w:tblCellMar>
                <w:left w:w="70" w:type="dxa"/>
                <w:right w:w="70" w:type="dxa"/>
              </w:tblCellMar>
              <w:tblLook w:val="04A0"/>
            </w:tblPr>
            <w:tblGrid>
              <w:gridCol w:w="1050"/>
              <w:gridCol w:w="6340"/>
              <w:gridCol w:w="903"/>
            </w:tblGrid>
            <w:tr w:rsidR="00CC292B" w:rsidRPr="00CC292B">
              <w:trPr>
                <w:trHeight w:val="255"/>
                <w:jc w:val="center"/>
              </w:trPr>
              <w:tc>
                <w:tcPr>
                  <w:tcW w:w="1050" w:type="dxa"/>
                  <w:tcBorders>
                    <w:top w:val="single" w:sz="4" w:space="0" w:color="auto"/>
                    <w:left w:val="single" w:sz="4" w:space="0" w:color="auto"/>
                    <w:bottom w:val="single" w:sz="4" w:space="0" w:color="auto"/>
                    <w:right w:val="single" w:sz="4" w:space="0" w:color="auto"/>
                  </w:tcBorders>
                  <w:noWrap/>
                  <w:vAlign w:val="bottom"/>
                  <w:hideMark/>
                </w:tcPr>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w:t>
                  </w:r>
                </w:p>
              </w:tc>
              <w:tc>
                <w:tcPr>
                  <w:tcW w:w="6340" w:type="dxa"/>
                  <w:tcBorders>
                    <w:top w:val="single" w:sz="4" w:space="0" w:color="auto"/>
                    <w:left w:val="nil"/>
                    <w:bottom w:val="single" w:sz="4" w:space="0" w:color="auto"/>
                    <w:right w:val="single" w:sz="4" w:space="0" w:color="auto"/>
                  </w:tcBorders>
                  <w:noWrap/>
                  <w:vAlign w:val="bottom"/>
                  <w:hideMark/>
                </w:tcPr>
                <w:p w:rsidR="00CC292B" w:rsidRPr="00CC292B" w:rsidRDefault="00CC292B" w:rsidP="00CC292B">
                  <w:pPr>
                    <w:spacing w:before="100" w:beforeAutospacing="1" w:after="100" w:afterAutospacing="1" w:line="240" w:lineRule="exact"/>
                    <w:ind w:firstLineChars="100" w:firstLine="181"/>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KOKLEAR İMPLANT</w:t>
                  </w:r>
                </w:p>
              </w:tc>
              <w:tc>
                <w:tcPr>
                  <w:tcW w:w="903" w:type="dxa"/>
                  <w:tcBorders>
                    <w:top w:val="single" w:sz="4" w:space="0" w:color="auto"/>
                    <w:left w:val="nil"/>
                    <w:bottom w:val="single" w:sz="4" w:space="0" w:color="auto"/>
                    <w:right w:val="single" w:sz="4" w:space="0" w:color="auto"/>
                  </w:tcBorders>
                  <w:noWrap/>
                  <w:vAlign w:val="bottom"/>
                  <w:hideMark/>
                </w:tcPr>
                <w:p w:rsidR="00CC292B" w:rsidRPr="00CC292B" w:rsidRDefault="00CC292B" w:rsidP="00CC292B">
                  <w:pPr>
                    <w:spacing w:before="100" w:beforeAutospacing="1" w:after="100" w:afterAutospacing="1" w:line="240" w:lineRule="exact"/>
                    <w:ind w:firstLineChars="100" w:firstLine="180"/>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sz w:val="18"/>
                      <w:szCs w:val="18"/>
                      <w:lang w:eastAsia="tr-TR"/>
                    </w:rPr>
                    <w:t> </w:t>
                  </w:r>
                </w:p>
              </w:tc>
            </w:tr>
            <w:tr w:rsidR="00CC292B" w:rsidRPr="00CC292B">
              <w:trPr>
                <w:trHeight w:val="350"/>
                <w:jc w:val="center"/>
              </w:trPr>
              <w:tc>
                <w:tcPr>
                  <w:tcW w:w="82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C292B" w:rsidRPr="00CC292B" w:rsidRDefault="00CC292B" w:rsidP="00CC292B">
                  <w:pPr>
                    <w:keepLines/>
                    <w:suppressAutoHyphens/>
                    <w:spacing w:before="100" w:beforeAutospacing="1" w:after="100" w:afterAutospacing="1" w:line="240" w:lineRule="exact"/>
                    <w:jc w:val="both"/>
                    <w:rPr>
                      <w:rFonts w:ascii="Times New Roman" w:eastAsia="Times New Roman" w:hAnsi="Times New Roman" w:cs="Times New Roman"/>
                      <w:sz w:val="24"/>
                      <w:szCs w:val="24"/>
                      <w:lang w:eastAsia="tr-TR"/>
                    </w:rPr>
                  </w:pPr>
                  <w:r w:rsidRPr="00CC292B">
                    <w:rPr>
                      <w:rFonts w:ascii="Times New Roman" w:eastAsia="ヒラギノ明朝 Pro W3" w:hAnsi="Times New Roman" w:cs="Times New Roman"/>
                      <w:sz w:val="18"/>
                      <w:szCs w:val="18"/>
                      <w:lang w:eastAsia="tr-TR"/>
                    </w:rPr>
                    <w:t xml:space="preserve">C) </w:t>
                  </w:r>
                  <w:proofErr w:type="spellStart"/>
                  <w:r w:rsidRPr="00CC292B">
                    <w:rPr>
                      <w:rFonts w:ascii="Times New Roman" w:eastAsia="ヒラギノ明朝 Pro W3" w:hAnsi="Times New Roman" w:cs="Times New Roman"/>
                      <w:sz w:val="18"/>
                      <w:lang w:eastAsia="tr-TR"/>
                    </w:rPr>
                    <w:t>Koklear</w:t>
                  </w:r>
                  <w:proofErr w:type="spellEnd"/>
                  <w:r w:rsidRPr="00CC292B">
                    <w:rPr>
                      <w:rFonts w:ascii="Times New Roman" w:eastAsia="ヒラギノ明朝 Pro W3" w:hAnsi="Times New Roman" w:cs="Times New Roman"/>
                      <w:sz w:val="18"/>
                      <w:szCs w:val="18"/>
                      <w:lang w:eastAsia="tr-TR"/>
                    </w:rPr>
                    <w:t xml:space="preserve"> </w:t>
                  </w:r>
                  <w:proofErr w:type="spellStart"/>
                  <w:r w:rsidRPr="00CC292B">
                    <w:rPr>
                      <w:rFonts w:ascii="Times New Roman" w:eastAsia="ヒラギノ明朝 Pro W3" w:hAnsi="Times New Roman" w:cs="Times New Roman"/>
                      <w:sz w:val="18"/>
                      <w:lang w:eastAsia="tr-TR"/>
                    </w:rPr>
                    <w:t>implant</w:t>
                  </w:r>
                  <w:proofErr w:type="spellEnd"/>
                  <w:r w:rsidRPr="00CC292B">
                    <w:rPr>
                      <w:rFonts w:ascii="Times New Roman" w:eastAsia="ヒラギノ明朝 Pro W3" w:hAnsi="Times New Roman" w:cs="Times New Roman"/>
                      <w:sz w:val="18"/>
                      <w:szCs w:val="18"/>
                      <w:lang w:eastAsia="tr-TR"/>
                    </w:rPr>
                    <w:t xml:space="preserve"> asgari çanta içeriği</w:t>
                  </w:r>
                </w:p>
                <w:p w:rsidR="00CC292B" w:rsidRPr="00CC292B" w:rsidRDefault="00CC292B" w:rsidP="00CC292B">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CC292B">
                    <w:rPr>
                      <w:rFonts w:ascii="Times New Roman" w:eastAsia="ヒラギノ明朝 Pro W3" w:hAnsi="Times New Roman" w:cs="Times New Roman"/>
                      <w:sz w:val="18"/>
                      <w:lang w:eastAsia="tr-TR"/>
                    </w:rPr>
                    <w:t xml:space="preserve">Konuşma işlemcisi, </w:t>
                  </w:r>
                  <w:proofErr w:type="spellStart"/>
                  <w:r w:rsidRPr="00CC292B">
                    <w:rPr>
                      <w:rFonts w:ascii="Times New Roman" w:eastAsia="ヒラギノ明朝 Pro W3" w:hAnsi="Times New Roman" w:cs="Times New Roman"/>
                      <w:sz w:val="18"/>
                      <w:lang w:eastAsia="tr-TR"/>
                    </w:rPr>
                    <w:t>transmitter</w:t>
                  </w:r>
                  <w:proofErr w:type="spellEnd"/>
                  <w:r w:rsidRPr="00CC292B">
                    <w:rPr>
                      <w:rFonts w:ascii="Times New Roman" w:eastAsia="ヒラギノ明朝 Pro W3" w:hAnsi="Times New Roman" w:cs="Times New Roman"/>
                      <w:sz w:val="18"/>
                      <w:lang w:eastAsia="tr-TR"/>
                    </w:rPr>
                    <w:t xml:space="preserve">,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w:t>
                  </w:r>
                  <w:proofErr w:type="spellStart"/>
                  <w:r w:rsidRPr="00CC292B">
                    <w:rPr>
                      <w:rFonts w:ascii="Times New Roman" w:eastAsia="ヒラギノ明朝 Pro W3" w:hAnsi="Times New Roman" w:cs="Times New Roman"/>
                      <w:sz w:val="18"/>
                      <w:lang w:eastAsia="tr-TR"/>
                    </w:rPr>
                    <w:t>apereyi</w:t>
                  </w:r>
                  <w:proofErr w:type="spellEnd"/>
                  <w:r w:rsidRPr="00CC292B">
                    <w:rPr>
                      <w:rFonts w:ascii="Times New Roman" w:eastAsia="ヒラギノ明朝 Pro W3" w:hAnsi="Times New Roman" w:cs="Times New Roman"/>
                      <w:sz w:val="18"/>
                      <w:lang w:eastAsia="tr-TR"/>
                    </w:rPr>
                    <w:t xml:space="preserve">,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w:t>
                  </w:r>
                  <w:proofErr w:type="spellStart"/>
                  <w:r w:rsidRPr="00CC292B">
                    <w:rPr>
                      <w:rFonts w:ascii="Times New Roman" w:eastAsia="ヒラギノ明朝 Pro W3" w:hAnsi="Times New Roman" w:cs="Times New Roman"/>
                      <w:sz w:val="18"/>
                      <w:lang w:eastAsia="tr-TR"/>
                    </w:rPr>
                    <w:t>pini</w:t>
                  </w:r>
                  <w:proofErr w:type="spellEnd"/>
                  <w:r w:rsidRPr="00CC292B">
                    <w:rPr>
                      <w:rFonts w:ascii="Times New Roman" w:eastAsia="ヒラギノ明朝 Pro W3" w:hAnsi="Times New Roman" w:cs="Times New Roman"/>
                      <w:sz w:val="18"/>
                      <w:lang w:eastAsia="tr-TR"/>
                    </w:rPr>
                    <w:t xml:space="preserve"> (cihazda kullanımı gerekmiyorsa istenmez), </w:t>
                  </w:r>
                  <w:proofErr w:type="spellStart"/>
                  <w:r w:rsidRPr="00CC292B">
                    <w:rPr>
                      <w:rFonts w:ascii="Times New Roman" w:eastAsia="ヒラギノ明朝 Pro W3" w:hAnsi="Times New Roman" w:cs="Times New Roman"/>
                      <w:sz w:val="18"/>
                      <w:lang w:eastAsia="tr-TR"/>
                    </w:rPr>
                    <w:t>pin</w:t>
                  </w:r>
                  <w:proofErr w:type="spellEnd"/>
                  <w:r w:rsidRPr="00CC292B">
                    <w:rPr>
                      <w:rFonts w:ascii="Times New Roman" w:eastAsia="ヒラギノ明朝 Pro W3" w:hAnsi="Times New Roman" w:cs="Times New Roman"/>
                      <w:sz w:val="18"/>
                      <w:lang w:eastAsia="tr-TR"/>
                    </w:rPr>
                    <w:t xml:space="preserve"> çıkarma aleti (</w:t>
                  </w:r>
                  <w:proofErr w:type="spellStart"/>
                  <w:r w:rsidRPr="00CC292B">
                    <w:rPr>
                      <w:rFonts w:ascii="Times New Roman" w:eastAsia="ヒラギノ明朝 Pro W3" w:hAnsi="Times New Roman" w:cs="Times New Roman"/>
                      <w:sz w:val="18"/>
                      <w:lang w:eastAsia="tr-TR"/>
                    </w:rPr>
                    <w:t>pini</w:t>
                  </w:r>
                  <w:proofErr w:type="spellEnd"/>
                  <w:r w:rsidRPr="00CC292B">
                    <w:rPr>
                      <w:rFonts w:ascii="Times New Roman" w:eastAsia="ヒラギノ明朝 Pro W3" w:hAnsi="Times New Roman" w:cs="Times New Roman"/>
                      <w:sz w:val="18"/>
                      <w:lang w:eastAsia="tr-TR"/>
                    </w:rPr>
                    <w:t xml:space="preserve"> olmayan cihazlarda istenmez), tornavida (cihazda kullanımı gerekmiyorsa istenmez), uzaktan kumanda (cihazın kullanımı için gerekli değil ise istenmez).</w:t>
                  </w:r>
                  <w:r w:rsidRPr="00CC292B">
                    <w:rPr>
                      <w:rFonts w:ascii="Times New Roman" w:eastAsia="Times New Roman" w:hAnsi="Times New Roman" w:cs="Times New Roman"/>
                      <w:sz w:val="18"/>
                      <w:lang w:eastAsia="tr-TR"/>
                    </w:rPr>
                    <w:t> </w:t>
                  </w:r>
                  <w:proofErr w:type="gramEnd"/>
                </w:p>
              </w:tc>
            </w:tr>
          </w:tbl>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37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 xml:space="preserve">Bu Tebliğin; </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a) 1, 2 ve 8 inci maddeleri </w:t>
            </w:r>
            <w:proofErr w:type="gramStart"/>
            <w:r w:rsidRPr="00CC292B">
              <w:rPr>
                <w:rFonts w:ascii="Times New Roman" w:eastAsia="Times New Roman" w:hAnsi="Times New Roman" w:cs="Times New Roman"/>
                <w:bCs/>
                <w:sz w:val="18"/>
                <w:lang w:eastAsia="tr-TR"/>
              </w:rPr>
              <w:t>1/4/2014</w:t>
            </w:r>
            <w:proofErr w:type="gramEnd"/>
            <w:r w:rsidRPr="00CC292B">
              <w:rPr>
                <w:rFonts w:ascii="Times New Roman" w:eastAsia="Times New Roman" w:hAnsi="Times New Roman" w:cs="Times New Roman"/>
                <w:bCs/>
                <w:sz w:val="18"/>
                <w:szCs w:val="18"/>
                <w:lang w:eastAsia="tr-TR"/>
              </w:rPr>
              <w:t xml:space="preserve">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b) 4 üncü maddesi </w:t>
            </w:r>
            <w:proofErr w:type="gramStart"/>
            <w:r w:rsidRPr="00CC292B">
              <w:rPr>
                <w:rFonts w:ascii="Times New Roman" w:eastAsia="Times New Roman" w:hAnsi="Times New Roman" w:cs="Times New Roman"/>
                <w:bCs/>
                <w:sz w:val="18"/>
                <w:lang w:eastAsia="tr-TR"/>
              </w:rPr>
              <w:t>17/1/2014</w:t>
            </w:r>
            <w:proofErr w:type="gramEnd"/>
            <w:r w:rsidRPr="00CC292B">
              <w:rPr>
                <w:rFonts w:ascii="Times New Roman" w:eastAsia="Times New Roman" w:hAnsi="Times New Roman" w:cs="Times New Roman"/>
                <w:bCs/>
                <w:sz w:val="18"/>
                <w:szCs w:val="18"/>
                <w:lang w:eastAsia="tr-TR"/>
              </w:rPr>
              <w:t xml:space="preserve"> tarihinden geçerli olmak üzere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c) 23 üncü maddesi </w:t>
            </w:r>
            <w:proofErr w:type="gramStart"/>
            <w:r w:rsidRPr="00CC292B">
              <w:rPr>
                <w:rFonts w:ascii="Times New Roman" w:eastAsia="Times New Roman" w:hAnsi="Times New Roman" w:cs="Times New Roman"/>
                <w:bCs/>
                <w:sz w:val="18"/>
                <w:lang w:eastAsia="tr-TR"/>
              </w:rPr>
              <w:t>1/2/2014</w:t>
            </w:r>
            <w:proofErr w:type="gramEnd"/>
            <w:r w:rsidRPr="00CC292B">
              <w:rPr>
                <w:rFonts w:ascii="Times New Roman" w:eastAsia="Times New Roman" w:hAnsi="Times New Roman" w:cs="Times New Roman"/>
                <w:bCs/>
                <w:sz w:val="18"/>
                <w:szCs w:val="18"/>
                <w:lang w:eastAsia="tr-TR"/>
              </w:rPr>
              <w:t xml:space="preserve"> tarihinden geçerli olmak üzere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lastRenderedPageBreak/>
              <w:t xml:space="preserve">ç) 14 üncü maddesi </w:t>
            </w:r>
            <w:proofErr w:type="gramStart"/>
            <w:r w:rsidRPr="00CC292B">
              <w:rPr>
                <w:rFonts w:ascii="Times New Roman" w:eastAsia="Times New Roman" w:hAnsi="Times New Roman" w:cs="Times New Roman"/>
                <w:bCs/>
                <w:sz w:val="18"/>
                <w:lang w:eastAsia="tr-TR"/>
              </w:rPr>
              <w:t>1/12/2013</w:t>
            </w:r>
            <w:proofErr w:type="gramEnd"/>
            <w:r w:rsidRPr="00CC292B">
              <w:rPr>
                <w:rFonts w:ascii="Times New Roman" w:eastAsia="Times New Roman" w:hAnsi="Times New Roman" w:cs="Times New Roman"/>
                <w:bCs/>
                <w:sz w:val="18"/>
                <w:szCs w:val="18"/>
                <w:lang w:eastAsia="tr-TR"/>
              </w:rPr>
              <w:t xml:space="preserve"> tarihinden geçerli olmak üzere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d) 30, 31 ve 36 </w:t>
            </w:r>
            <w:proofErr w:type="spellStart"/>
            <w:r w:rsidRPr="00CC292B">
              <w:rPr>
                <w:rFonts w:ascii="Times New Roman" w:eastAsia="Times New Roman" w:hAnsi="Times New Roman" w:cs="Times New Roman"/>
                <w:bCs/>
                <w:sz w:val="18"/>
                <w:lang w:eastAsia="tr-TR"/>
              </w:rPr>
              <w:t>ncı</w:t>
            </w:r>
            <w:proofErr w:type="spellEnd"/>
            <w:r w:rsidRPr="00CC292B">
              <w:rPr>
                <w:rFonts w:ascii="Times New Roman" w:eastAsia="Times New Roman" w:hAnsi="Times New Roman" w:cs="Times New Roman"/>
                <w:bCs/>
                <w:sz w:val="18"/>
                <w:szCs w:val="18"/>
                <w:lang w:eastAsia="tr-TR"/>
              </w:rPr>
              <w:t xml:space="preserve"> maddeleri </w:t>
            </w:r>
            <w:proofErr w:type="gramStart"/>
            <w:r w:rsidRPr="00CC292B">
              <w:rPr>
                <w:rFonts w:ascii="Times New Roman" w:eastAsia="Times New Roman" w:hAnsi="Times New Roman" w:cs="Times New Roman"/>
                <w:bCs/>
                <w:sz w:val="18"/>
                <w:lang w:eastAsia="tr-TR"/>
              </w:rPr>
              <w:t>12/11/2013</w:t>
            </w:r>
            <w:proofErr w:type="gramEnd"/>
            <w:r w:rsidRPr="00CC292B">
              <w:rPr>
                <w:rFonts w:ascii="Times New Roman" w:eastAsia="Times New Roman" w:hAnsi="Times New Roman" w:cs="Times New Roman"/>
                <w:bCs/>
                <w:sz w:val="18"/>
                <w:szCs w:val="18"/>
                <w:lang w:eastAsia="tr-TR"/>
              </w:rPr>
              <w:t xml:space="preserve"> tarihinden geçerli olmak üzere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e) 24 üncü maddesi </w:t>
            </w:r>
            <w:proofErr w:type="gramStart"/>
            <w:r w:rsidRPr="00CC292B">
              <w:rPr>
                <w:rFonts w:ascii="Times New Roman" w:eastAsia="Times New Roman" w:hAnsi="Times New Roman" w:cs="Times New Roman"/>
                <w:bCs/>
                <w:sz w:val="18"/>
                <w:lang w:eastAsia="tr-TR"/>
              </w:rPr>
              <w:t>13/11/2013</w:t>
            </w:r>
            <w:proofErr w:type="gramEnd"/>
            <w:r w:rsidRPr="00CC292B">
              <w:rPr>
                <w:rFonts w:ascii="Times New Roman" w:eastAsia="Times New Roman" w:hAnsi="Times New Roman" w:cs="Times New Roman"/>
                <w:bCs/>
                <w:sz w:val="18"/>
                <w:szCs w:val="18"/>
                <w:lang w:eastAsia="tr-TR"/>
              </w:rPr>
              <w:t xml:space="preserve"> tarihinden geçerli olmak üzere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xml:space="preserve">f) 11, 12, 16, 20 </w:t>
            </w:r>
            <w:proofErr w:type="spellStart"/>
            <w:r w:rsidRPr="00CC292B">
              <w:rPr>
                <w:rFonts w:ascii="Times New Roman" w:eastAsia="Times New Roman" w:hAnsi="Times New Roman" w:cs="Times New Roman"/>
                <w:bCs/>
                <w:sz w:val="18"/>
                <w:lang w:eastAsia="tr-TR"/>
              </w:rPr>
              <w:t>nci</w:t>
            </w:r>
            <w:proofErr w:type="spellEnd"/>
            <w:r w:rsidRPr="00CC292B">
              <w:rPr>
                <w:rFonts w:ascii="Times New Roman" w:eastAsia="Times New Roman" w:hAnsi="Times New Roman" w:cs="Times New Roman"/>
                <w:bCs/>
                <w:sz w:val="18"/>
                <w:szCs w:val="18"/>
                <w:lang w:eastAsia="tr-TR"/>
              </w:rPr>
              <w:t xml:space="preserve"> maddeler ile 29 uncu maddenin (ç) ve (d) bentleri, 32 </w:t>
            </w:r>
            <w:proofErr w:type="spellStart"/>
            <w:r w:rsidRPr="00CC292B">
              <w:rPr>
                <w:rFonts w:ascii="Times New Roman" w:eastAsia="Times New Roman" w:hAnsi="Times New Roman" w:cs="Times New Roman"/>
                <w:bCs/>
                <w:sz w:val="18"/>
                <w:lang w:eastAsia="tr-TR"/>
              </w:rPr>
              <w:t>nci</w:t>
            </w:r>
            <w:proofErr w:type="spellEnd"/>
            <w:r w:rsidRPr="00CC292B">
              <w:rPr>
                <w:rFonts w:ascii="Times New Roman" w:eastAsia="Times New Roman" w:hAnsi="Times New Roman" w:cs="Times New Roman"/>
                <w:bCs/>
                <w:sz w:val="18"/>
                <w:szCs w:val="18"/>
                <w:lang w:eastAsia="tr-TR"/>
              </w:rPr>
              <w:t xml:space="preserve"> maddenin (c) ve (ç) bentleri, 35 inci maddenin (c) ila (ğ) bentleri takip eden ayın birinci günü,</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g) Diğer hükümleri bu Tebliğin yayımı tarihinde,</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proofErr w:type="gramStart"/>
            <w:r w:rsidRPr="00CC292B">
              <w:rPr>
                <w:rFonts w:ascii="Times New Roman" w:eastAsia="Times New Roman" w:hAnsi="Times New Roman" w:cs="Times New Roman"/>
                <w:bCs/>
                <w:sz w:val="18"/>
                <w:lang w:eastAsia="tr-TR"/>
              </w:rPr>
              <w:t>yürürlüğe</w:t>
            </w:r>
            <w:proofErr w:type="gramEnd"/>
            <w:r w:rsidRPr="00CC292B">
              <w:rPr>
                <w:rFonts w:ascii="Times New Roman" w:eastAsia="Times New Roman" w:hAnsi="Times New Roman" w:cs="Times New Roman"/>
                <w:bCs/>
                <w:sz w:val="18"/>
                <w:szCs w:val="18"/>
                <w:lang w:eastAsia="tr-TR"/>
              </w:rPr>
              <w:t xml:space="preserve"> girer.</w:t>
            </w:r>
          </w:p>
          <w:p w:rsidR="00CC292B" w:rsidRPr="00CC292B" w:rsidRDefault="00CC292B" w:rsidP="00CC292B">
            <w:pPr>
              <w:spacing w:before="100" w:beforeAutospacing="1" w:after="100" w:afterAutospacing="1" w:line="240" w:lineRule="exact"/>
              <w:ind w:firstLine="567"/>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
                <w:bCs/>
                <w:sz w:val="18"/>
                <w:szCs w:val="18"/>
                <w:lang w:eastAsia="tr-TR"/>
              </w:rPr>
              <w:t xml:space="preserve">MADDE 38 </w:t>
            </w:r>
            <w:r w:rsidRPr="00CC292B">
              <w:rPr>
                <w:rFonts w:ascii="Cambria Math" w:eastAsia="Times New Roman" w:hAnsi="Cambria Math" w:cs="Cambria Math"/>
                <w:b/>
                <w:bCs/>
                <w:sz w:val="18"/>
                <w:szCs w:val="18"/>
                <w:lang w:eastAsia="tr-TR"/>
              </w:rPr>
              <w:t>‒</w:t>
            </w:r>
            <w:r w:rsidRPr="00CC292B">
              <w:rPr>
                <w:rFonts w:ascii="Times New Roman" w:eastAsia="Times New Roman" w:hAnsi="Times New Roman" w:cs="Times New Roman"/>
                <w:b/>
                <w:bCs/>
                <w:sz w:val="18"/>
                <w:szCs w:val="18"/>
                <w:lang w:eastAsia="tr-TR"/>
              </w:rPr>
              <w:t xml:space="preserve"> </w:t>
            </w:r>
            <w:r w:rsidRPr="00CC292B">
              <w:rPr>
                <w:rFonts w:ascii="Times New Roman" w:eastAsia="Times New Roman" w:hAnsi="Times New Roman" w:cs="Times New Roman"/>
                <w:bCs/>
                <w:sz w:val="18"/>
                <w:szCs w:val="18"/>
                <w:lang w:eastAsia="tr-TR"/>
              </w:rPr>
              <w:t>Bu Tebliğ hükümlerini Sosyal Güvenlik Kurumu Başkanı yürütür.</w:t>
            </w:r>
          </w:p>
          <w:p w:rsidR="00CC292B" w:rsidRPr="00CC292B" w:rsidRDefault="00CC292B" w:rsidP="00CC292B">
            <w:pPr>
              <w:spacing w:before="100" w:beforeAutospacing="1" w:after="100" w:afterAutospacing="1" w:line="240" w:lineRule="exact"/>
              <w:ind w:firstLine="708"/>
              <w:jc w:val="both"/>
              <w:rPr>
                <w:rFonts w:ascii="Times New Roman" w:eastAsia="Times New Roman" w:hAnsi="Times New Roman" w:cs="Times New Roman"/>
                <w:sz w:val="24"/>
                <w:szCs w:val="24"/>
                <w:lang w:eastAsia="tr-TR"/>
              </w:rPr>
            </w:pPr>
            <w:r w:rsidRPr="00CC292B">
              <w:rPr>
                <w:rFonts w:ascii="Times New Roman" w:eastAsia="Times New Roman" w:hAnsi="Times New Roman" w:cs="Times New Roman"/>
                <w:bCs/>
                <w:sz w:val="18"/>
                <w:szCs w:val="18"/>
                <w:lang w:eastAsia="tr-TR"/>
              </w:rPr>
              <w:t> </w:t>
            </w:r>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4"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  EK</w:t>
              </w:r>
              <w:proofErr w:type="gramEnd"/>
              <w:r w:rsidRPr="00CC292B">
                <w:rPr>
                  <w:rFonts w:ascii="Times New Roman" w:eastAsia="Times New Roman" w:hAnsi="Times New Roman" w:cs="Times New Roman"/>
                  <w:b/>
                  <w:bCs/>
                  <w:color w:val="0000FF"/>
                  <w:sz w:val="18"/>
                  <w:lang w:eastAsia="tr-TR"/>
                </w:rPr>
                <w:t>-2/B  HİZMET BAŞI İŞLEM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5"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2  EK</w:t>
              </w:r>
              <w:proofErr w:type="gramEnd"/>
              <w:r w:rsidRPr="00CC292B">
                <w:rPr>
                  <w:rFonts w:ascii="Times New Roman" w:eastAsia="Times New Roman" w:hAnsi="Times New Roman" w:cs="Times New Roman"/>
                  <w:b/>
                  <w:bCs/>
                  <w:color w:val="0000FF"/>
                  <w:sz w:val="18"/>
                  <w:lang w:eastAsia="tr-TR"/>
                </w:rPr>
                <w:t>-2/B  HİZMET BAŞI İŞLEM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6"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3  EK</w:t>
              </w:r>
              <w:proofErr w:type="gramEnd"/>
              <w:r w:rsidRPr="00CC292B">
                <w:rPr>
                  <w:rFonts w:ascii="Times New Roman" w:eastAsia="Times New Roman" w:hAnsi="Times New Roman" w:cs="Times New Roman"/>
                  <w:b/>
                  <w:bCs/>
                  <w:color w:val="0000FF"/>
                  <w:sz w:val="18"/>
                  <w:lang w:eastAsia="tr-TR"/>
                </w:rPr>
                <w:t>-2/B  HİZMET BAŞI İŞLEM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7"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4  EK</w:t>
              </w:r>
              <w:proofErr w:type="gramEnd"/>
              <w:r w:rsidRPr="00CC292B">
                <w:rPr>
                  <w:rFonts w:ascii="Times New Roman" w:eastAsia="Times New Roman" w:hAnsi="Times New Roman" w:cs="Times New Roman"/>
                  <w:b/>
                  <w:bCs/>
                  <w:color w:val="0000FF"/>
                  <w:sz w:val="18"/>
                  <w:lang w:eastAsia="tr-TR"/>
                </w:rPr>
                <w:t>-2/C  TANIYA DAYALI İŞLEM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8"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5  EK</w:t>
              </w:r>
              <w:proofErr w:type="gramEnd"/>
              <w:r w:rsidRPr="00CC292B">
                <w:rPr>
                  <w:rFonts w:ascii="Times New Roman" w:eastAsia="Times New Roman" w:hAnsi="Times New Roman" w:cs="Times New Roman"/>
                  <w:b/>
                  <w:bCs/>
                  <w:color w:val="0000FF"/>
                  <w:sz w:val="18"/>
                  <w:lang w:eastAsia="tr-TR"/>
                </w:rPr>
                <w:t>-2/C  TANIYA DAYALI İŞLEM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9"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6  EK</w:t>
              </w:r>
              <w:proofErr w:type="gramEnd"/>
              <w:r w:rsidRPr="00CC292B">
                <w:rPr>
                  <w:rFonts w:ascii="Times New Roman" w:eastAsia="Times New Roman" w:hAnsi="Times New Roman" w:cs="Times New Roman"/>
                  <w:b/>
                  <w:bCs/>
                  <w:color w:val="0000FF"/>
                  <w:sz w:val="18"/>
                  <w:lang w:eastAsia="tr-TR"/>
                </w:rPr>
                <w:t>-2/C  TANIYA DAYALI İŞLEM PUAN L</w:t>
              </w:r>
              <w:r w:rsidRPr="00CC292B">
                <w:rPr>
                  <w:rFonts w:ascii="Times New Roman" w:eastAsia="Times New Roman" w:hAnsi="Times New Roman" w:cs="Times New Roman"/>
                  <w:b/>
                  <w:bCs/>
                  <w:color w:val="0000FF"/>
                  <w:sz w:val="18"/>
                  <w:lang w:eastAsia="tr-TR"/>
                </w:rPr>
                <w:t>İ</w:t>
              </w:r>
              <w:r w:rsidRPr="00CC292B">
                <w:rPr>
                  <w:rFonts w:ascii="Times New Roman" w:eastAsia="Times New Roman" w:hAnsi="Times New Roman" w:cs="Times New Roman"/>
                  <w:b/>
                  <w:bCs/>
                  <w:color w:val="0000FF"/>
                  <w:sz w:val="18"/>
                  <w:lang w:eastAsia="tr-TR"/>
                </w:rPr>
                <w:t>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0"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7  EK</w:t>
              </w:r>
              <w:proofErr w:type="gramEnd"/>
              <w:r w:rsidRPr="00CC292B">
                <w:rPr>
                  <w:rFonts w:ascii="Times New Roman" w:eastAsia="Times New Roman" w:hAnsi="Times New Roman" w:cs="Times New Roman"/>
                  <w:b/>
                  <w:bCs/>
                  <w:color w:val="0000FF"/>
                  <w:sz w:val="18"/>
                  <w:lang w:eastAsia="tr-TR"/>
                </w:rPr>
                <w:t>-2/Ç  DİŞ TEDAVİLERİ PUAN LİSTESİ</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1"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8  EK</w:t>
              </w:r>
              <w:proofErr w:type="gramEnd"/>
              <w:r w:rsidRPr="00CC292B">
                <w:rPr>
                  <w:rFonts w:ascii="Times New Roman" w:eastAsia="Times New Roman" w:hAnsi="Times New Roman" w:cs="Times New Roman"/>
                  <w:b/>
                  <w:bCs/>
                  <w:color w:val="0000FF"/>
                  <w:sz w:val="18"/>
                  <w:lang w:eastAsia="tr-TR"/>
                </w:rPr>
                <w:t xml:space="preserve">-3/A  BİRDEN FAZLA BRANŞTA KULLANILAN TIBBİ MALZEMELER  </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2"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9  EK</w:t>
              </w:r>
              <w:proofErr w:type="gramEnd"/>
              <w:r w:rsidRPr="00CC292B">
                <w:rPr>
                  <w:rFonts w:ascii="Times New Roman" w:eastAsia="Times New Roman" w:hAnsi="Times New Roman" w:cs="Times New Roman"/>
                  <w:b/>
                  <w:bCs/>
                  <w:color w:val="0000FF"/>
                  <w:sz w:val="18"/>
                  <w:lang w:eastAsia="tr-TR"/>
                </w:rPr>
                <w:t xml:space="preserve">-3/A  BİRDEN FAZLA BRANŞTA KULLANILAN TIBBİ MALZEMELER </w:t>
              </w:r>
            </w:hyperlink>
            <w:r w:rsidRPr="00CC292B">
              <w:rPr>
                <w:rFonts w:ascii="Times New Roman" w:eastAsia="Times New Roman" w:hAnsi="Times New Roman" w:cs="Times New Roman"/>
                <w:b/>
                <w:bCs/>
                <w:color w:val="000000"/>
                <w:sz w:val="18"/>
                <w:szCs w:val="18"/>
                <w:lang w:eastAsia="tr-TR"/>
              </w:rPr>
              <w:t xml:space="preserve"> </w:t>
            </w:r>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3"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10  EK</w:t>
              </w:r>
              <w:proofErr w:type="gramEnd"/>
              <w:r w:rsidRPr="00CC292B">
                <w:rPr>
                  <w:rFonts w:ascii="Times New Roman" w:eastAsia="Times New Roman" w:hAnsi="Times New Roman" w:cs="Times New Roman"/>
                  <w:b/>
                  <w:bCs/>
                  <w:color w:val="0000FF"/>
                  <w:sz w:val="18"/>
                  <w:lang w:eastAsia="tr-TR"/>
                </w:rPr>
                <w:t xml:space="preserve">-3/C-4  TIBBİ SARF MALZEMELER  </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4"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11  EK</w:t>
              </w:r>
              <w:proofErr w:type="gramEnd"/>
              <w:r w:rsidRPr="00CC292B">
                <w:rPr>
                  <w:rFonts w:ascii="Times New Roman" w:eastAsia="Times New Roman" w:hAnsi="Times New Roman" w:cs="Times New Roman"/>
                  <w:b/>
                  <w:bCs/>
                  <w:color w:val="0000FF"/>
                  <w:sz w:val="18"/>
                  <w:lang w:eastAsia="tr-TR"/>
                </w:rPr>
                <w:t xml:space="preserve">-3/C-4  TIBBİ SARF MALZEMELER  </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5"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12  EK</w:t>
              </w:r>
              <w:proofErr w:type="gramEnd"/>
              <w:r w:rsidRPr="00CC292B">
                <w:rPr>
                  <w:rFonts w:ascii="Times New Roman" w:eastAsia="Times New Roman" w:hAnsi="Times New Roman" w:cs="Times New Roman"/>
                  <w:b/>
                  <w:bCs/>
                  <w:color w:val="0000FF"/>
                  <w:sz w:val="18"/>
                  <w:lang w:eastAsia="tr-TR"/>
                </w:rPr>
                <w:t xml:space="preserve">-3/E-1  OMURGA CERRAHİSİ ALAN GRUBUNA AİT TIBBİ MALZEMELER </w:t>
              </w:r>
            </w:hyperlink>
          </w:p>
          <w:p w:rsidR="00CC292B" w:rsidRPr="00CC292B" w:rsidRDefault="00CC292B" w:rsidP="00CC292B">
            <w:pPr>
              <w:autoSpaceDE w:val="0"/>
              <w:autoSpaceDN w:val="0"/>
              <w:adjustRightInd w:val="0"/>
              <w:spacing w:before="100" w:beforeAutospacing="1" w:after="100" w:afterAutospacing="1" w:line="240" w:lineRule="exact"/>
              <w:rPr>
                <w:rFonts w:ascii="Times New Roman" w:eastAsia="Times New Roman" w:hAnsi="Times New Roman" w:cs="Times New Roman"/>
                <w:sz w:val="24"/>
                <w:szCs w:val="24"/>
                <w:lang w:eastAsia="tr-TR"/>
              </w:rPr>
            </w:pPr>
            <w:hyperlink r:id="rId16"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13  EK</w:t>
              </w:r>
              <w:proofErr w:type="gramEnd"/>
              <w:r w:rsidRPr="00CC292B">
                <w:rPr>
                  <w:rFonts w:ascii="Times New Roman" w:eastAsia="Times New Roman" w:hAnsi="Times New Roman" w:cs="Times New Roman"/>
                  <w:b/>
                  <w:bCs/>
                  <w:color w:val="0000FF"/>
                  <w:sz w:val="18"/>
                  <w:lang w:eastAsia="tr-TR"/>
                </w:rPr>
                <w:t xml:space="preserve">-3/I   KALP DAMAR CERRAHİSİ BRANŞINA AİT TIBBİ MALZEMELER   </w:t>
              </w:r>
            </w:hyperlink>
          </w:p>
          <w:p w:rsidR="00CC292B" w:rsidRPr="00CC292B" w:rsidRDefault="00CC292B" w:rsidP="00CC292B">
            <w:pPr>
              <w:spacing w:before="100" w:beforeAutospacing="1" w:after="100" w:afterAutospacing="1" w:line="240" w:lineRule="exact"/>
              <w:rPr>
                <w:rFonts w:ascii="Times New Roman" w:eastAsia="Times New Roman" w:hAnsi="Times New Roman" w:cs="Times New Roman"/>
                <w:sz w:val="24"/>
                <w:szCs w:val="24"/>
                <w:lang w:eastAsia="tr-TR"/>
              </w:rPr>
            </w:pPr>
            <w:hyperlink r:id="rId17" w:history="1">
              <w:r w:rsidRPr="00CC292B">
                <w:rPr>
                  <w:rFonts w:ascii="Times New Roman" w:eastAsia="Times New Roman" w:hAnsi="Times New Roman" w:cs="Times New Roman"/>
                  <w:b/>
                  <w:bCs/>
                  <w:color w:val="0000FF"/>
                  <w:sz w:val="18"/>
                  <w:lang w:eastAsia="tr-TR"/>
                </w:rPr>
                <w:t xml:space="preserve">Liste </w:t>
              </w:r>
              <w:proofErr w:type="gramStart"/>
              <w:r w:rsidRPr="00CC292B">
                <w:rPr>
                  <w:rFonts w:ascii="Times New Roman" w:eastAsia="Times New Roman" w:hAnsi="Times New Roman" w:cs="Times New Roman"/>
                  <w:b/>
                  <w:bCs/>
                  <w:color w:val="0000FF"/>
                  <w:sz w:val="18"/>
                  <w:lang w:eastAsia="tr-TR"/>
                </w:rPr>
                <w:t>14  EK</w:t>
              </w:r>
              <w:proofErr w:type="gramEnd"/>
              <w:r w:rsidRPr="00CC292B">
                <w:rPr>
                  <w:rFonts w:ascii="Times New Roman" w:eastAsia="Times New Roman" w:hAnsi="Times New Roman" w:cs="Times New Roman"/>
                  <w:b/>
                  <w:bCs/>
                  <w:color w:val="0000FF"/>
                  <w:sz w:val="18"/>
                  <w:lang w:eastAsia="tr-TR"/>
                </w:rPr>
                <w:t xml:space="preserve">-3/I   KALP DAMAR CERRAHİSİ BRANŞINA AİT TIBBİ MALZEMELER   </w:t>
              </w:r>
            </w:hyperlink>
          </w:p>
        </w:tc>
      </w:tr>
    </w:tbl>
    <w:p w:rsidR="00845F45" w:rsidRDefault="00845F45"/>
    <w:sectPr w:rsidR="00845F45" w:rsidSect="00845F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Math">
    <w:panose1 w:val="02040503050406030204"/>
    <w:charset w:val="A2"/>
    <w:family w:val="roman"/>
    <w:pitch w:val="variable"/>
    <w:sig w:usb0="A00002EF" w:usb1="420020EB" w:usb2="00000000" w:usb3="00000000" w:csb0="0000009F" w:csb1="00000000"/>
  </w:font>
  <w:font w:name="ヒラギノ明朝 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292B"/>
    <w:rsid w:val="00845F45"/>
    <w:rsid w:val="00CC29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45"/>
  </w:style>
  <w:style w:type="paragraph" w:styleId="Balk3">
    <w:name w:val="heading 3"/>
    <w:basedOn w:val="Normal"/>
    <w:link w:val="Balk3Char"/>
    <w:uiPriority w:val="9"/>
    <w:qFormat/>
    <w:rsid w:val="00CC292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292B"/>
    <w:rPr>
      <w:rFonts w:ascii="Times New Roman" w:eastAsia="Times New Roman" w:hAnsi="Times New Roman" w:cs="Times New Roman"/>
      <w:b/>
      <w:bCs/>
      <w:sz w:val="27"/>
      <w:szCs w:val="27"/>
      <w:lang w:eastAsia="tr-TR"/>
    </w:rPr>
  </w:style>
  <w:style w:type="character" w:customStyle="1" w:styleId="grame">
    <w:name w:val="grame"/>
    <w:basedOn w:val="VarsaylanParagrafYazTipi"/>
    <w:rsid w:val="00CC292B"/>
  </w:style>
  <w:style w:type="paragraph" w:styleId="NormalWeb">
    <w:name w:val="Normal (Web)"/>
    <w:basedOn w:val="Normal"/>
    <w:uiPriority w:val="99"/>
    <w:unhideWhenUsed/>
    <w:rsid w:val="00CC2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C292B"/>
  </w:style>
  <w:style w:type="paragraph" w:customStyle="1" w:styleId="numbered1">
    <w:name w:val="numbered1"/>
    <w:basedOn w:val="Normal"/>
    <w:rsid w:val="00CC29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C292B"/>
    <w:rPr>
      <w:color w:val="0000FF"/>
      <w:u w:val="single"/>
    </w:rPr>
  </w:style>
</w:styles>
</file>

<file path=word/webSettings.xml><?xml version="1.0" encoding="utf-8"?>
<w:webSettings xmlns:r="http://schemas.openxmlformats.org/officeDocument/2006/relationships" xmlns:w="http://schemas.openxmlformats.org/wordprocessingml/2006/main">
  <w:divs>
    <w:div w:id="6962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4/03/20140318-10-5.xls" TargetMode="External"/><Relationship Id="rId13" Type="http://schemas.openxmlformats.org/officeDocument/2006/relationships/hyperlink" Target="http://www.resmigazete.gov.tr/eskiler/2014/03/20140318-10-10.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migazete.gov.tr/eskiler/2014/03/20140318-10-4.xls" TargetMode="External"/><Relationship Id="rId12" Type="http://schemas.openxmlformats.org/officeDocument/2006/relationships/hyperlink" Target="http://www.resmigazete.gov.tr/eskiler/2014/03/20140318-10-9.xlsx" TargetMode="External"/><Relationship Id="rId17" Type="http://schemas.openxmlformats.org/officeDocument/2006/relationships/hyperlink" Target="http://www.resmigazete.gov.tr/eskiler/2014/03/20140318-10-14.xlsx" TargetMode="External"/><Relationship Id="rId2" Type="http://schemas.openxmlformats.org/officeDocument/2006/relationships/settings" Target="settings.xml"/><Relationship Id="rId16" Type="http://schemas.openxmlformats.org/officeDocument/2006/relationships/hyperlink" Target="http://www.resmigazete.gov.tr/eskiler/2014/03/20140318-10-13.xlsx" TargetMode="External"/><Relationship Id="rId1" Type="http://schemas.openxmlformats.org/officeDocument/2006/relationships/styles" Target="styles.xml"/><Relationship Id="rId6" Type="http://schemas.openxmlformats.org/officeDocument/2006/relationships/hyperlink" Target="http://www.resmigazete.gov.tr/eskiler/2014/03/20140318-10-3.xls" TargetMode="External"/><Relationship Id="rId11" Type="http://schemas.openxmlformats.org/officeDocument/2006/relationships/hyperlink" Target="http://www.resmigazete.gov.tr/eskiler/2014/03/20140318-10-8.xlsx" TargetMode="External"/><Relationship Id="rId5" Type="http://schemas.openxmlformats.org/officeDocument/2006/relationships/hyperlink" Target="http://www.resmigazete.gov.tr/eskiler/2014/03/20140318-10-2.xls" TargetMode="External"/><Relationship Id="rId15" Type="http://schemas.openxmlformats.org/officeDocument/2006/relationships/hyperlink" Target="http://www.resmigazete.gov.tr/eskiler/2014/03/20140318-10-12.xls" TargetMode="External"/><Relationship Id="rId10" Type="http://schemas.openxmlformats.org/officeDocument/2006/relationships/hyperlink" Target="http://www.resmigazete.gov.tr/eskiler/2014/03/20140318-10-7.xls" TargetMode="External"/><Relationship Id="rId19" Type="http://schemas.openxmlformats.org/officeDocument/2006/relationships/theme" Target="theme/theme1.xml"/><Relationship Id="rId4" Type="http://schemas.openxmlformats.org/officeDocument/2006/relationships/hyperlink" Target="http://www.resmigazete.gov.tr/eskiler/2014/03/20140318-10-1.xls" TargetMode="External"/><Relationship Id="rId9" Type="http://schemas.openxmlformats.org/officeDocument/2006/relationships/hyperlink" Target="http://www.resmigazete.gov.tr/eskiler/2014/03/20140318-10-6.xls" TargetMode="External"/><Relationship Id="rId14" Type="http://schemas.openxmlformats.org/officeDocument/2006/relationships/hyperlink" Target="http://www.resmigazete.gov.tr/eskiler/2014/03/20140318-10-11.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3785</Words>
  <Characters>21579</Characters>
  <Application>Microsoft Office Word</Application>
  <DocSecurity>0</DocSecurity>
  <Lines>179</Lines>
  <Paragraphs>50</Paragraphs>
  <ScaleCrop>false</ScaleCrop>
  <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2014-03-19T09:36:00Z</dcterms:created>
  <dcterms:modified xsi:type="dcterms:W3CDTF">2014-03-19T09:37:00Z</dcterms:modified>
</cp:coreProperties>
</file>